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CD" w:rsidRDefault="0066795C">
      <w:pPr>
        <w:autoSpaceDE w:val="0"/>
        <w:spacing w:line="600" w:lineRule="exact"/>
        <w:jc w:val="center"/>
        <w:rPr>
          <w:rFonts w:ascii="方正小标宋简体" w:eastAsia="方正小标宋简体" w:hint="eastAsia"/>
          <w:sz w:val="44"/>
          <w:szCs w:val="44"/>
        </w:rPr>
      </w:pPr>
      <w:bookmarkStart w:id="0" w:name="_GoBack"/>
      <w:r>
        <w:rPr>
          <w:rFonts w:ascii="方正小标宋简体" w:eastAsia="方正小标宋简体" w:hint="eastAsia"/>
          <w:sz w:val="44"/>
          <w:szCs w:val="44"/>
        </w:rPr>
        <w:t>南昌临空经济区规划建设部</w:t>
      </w:r>
      <w:r>
        <w:rPr>
          <w:rFonts w:ascii="方正小标宋简体" w:eastAsia="方正小标宋简体" w:hint="eastAsia"/>
          <w:sz w:val="44"/>
          <w:szCs w:val="44"/>
        </w:rPr>
        <w:t>2021</w:t>
      </w:r>
      <w:r>
        <w:rPr>
          <w:rFonts w:ascii="方正小标宋简体" w:eastAsia="方正小标宋简体" w:hint="eastAsia"/>
          <w:sz w:val="44"/>
          <w:szCs w:val="44"/>
        </w:rPr>
        <w:t>年</w:t>
      </w:r>
    </w:p>
    <w:p w:rsidR="007D4414" w:rsidRDefault="0066795C" w:rsidP="007E38CD">
      <w:pPr>
        <w:autoSpaceDE w:val="0"/>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部门预算</w:t>
      </w:r>
      <w:r w:rsidR="007E38CD">
        <w:rPr>
          <w:rFonts w:ascii="方正小标宋简体" w:eastAsia="方正小标宋简体" w:hint="eastAsia"/>
          <w:sz w:val="44"/>
          <w:szCs w:val="44"/>
        </w:rPr>
        <w:t>公开</w:t>
      </w:r>
    </w:p>
    <w:bookmarkEnd w:id="0"/>
    <w:p w:rsidR="007E38CD" w:rsidRPr="007E38CD" w:rsidRDefault="007E38CD" w:rsidP="007E38CD">
      <w:pPr>
        <w:pStyle w:val="1"/>
      </w:pPr>
    </w:p>
    <w:p w:rsidR="007D4414" w:rsidRDefault="0066795C">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7D4414" w:rsidRDefault="0066795C">
      <w:pPr>
        <w:autoSpaceDE w:val="0"/>
        <w:spacing w:line="600" w:lineRule="exact"/>
        <w:jc w:val="center"/>
        <w:rPr>
          <w:rFonts w:ascii="仿宋_GB2312" w:eastAsia="仿宋_GB2312"/>
          <w:b/>
          <w:bCs/>
          <w:sz w:val="32"/>
          <w:szCs w:val="32"/>
        </w:rPr>
      </w:pPr>
      <w:r>
        <w:rPr>
          <w:rFonts w:ascii="仿宋_GB2312" w:eastAsia="仿宋_GB2312" w:hint="eastAsia"/>
          <w:b/>
          <w:bCs/>
          <w:sz w:val="32"/>
          <w:szCs w:val="32"/>
        </w:rPr>
        <w:t>目</w:t>
      </w:r>
      <w:r>
        <w:rPr>
          <w:rFonts w:ascii="仿宋_GB2312" w:eastAsia="仿宋_GB2312" w:hint="eastAsia"/>
          <w:b/>
          <w:bCs/>
          <w:sz w:val="32"/>
          <w:szCs w:val="32"/>
        </w:rPr>
        <w:t xml:space="preserve">  </w:t>
      </w:r>
      <w:r>
        <w:rPr>
          <w:rFonts w:ascii="仿宋_GB2312" w:eastAsia="仿宋_GB2312" w:hint="eastAsia"/>
          <w:b/>
          <w:bCs/>
          <w:sz w:val="32"/>
          <w:szCs w:val="32"/>
        </w:rPr>
        <w:t>录</w:t>
      </w:r>
    </w:p>
    <w:p w:rsidR="007D4414" w:rsidRDefault="0066795C">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7D4414" w:rsidRDefault="0066795C">
      <w:pPr>
        <w:autoSpaceDE w:val="0"/>
        <w:spacing w:line="600" w:lineRule="exact"/>
        <w:jc w:val="left"/>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南昌临空经济区规划建设部概况</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一、部门主要职责</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二、部门基本情况</w:t>
      </w:r>
    </w:p>
    <w:p w:rsidR="007D4414" w:rsidRDefault="0066795C">
      <w:pPr>
        <w:autoSpaceDE w:val="0"/>
        <w:spacing w:line="600" w:lineRule="exact"/>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南昌临空经济区规划建设部</w:t>
      </w:r>
      <w:r>
        <w:rPr>
          <w:rFonts w:ascii="仿宋_GB2312" w:eastAsia="仿宋_GB2312" w:hint="eastAsia"/>
          <w:b/>
          <w:bCs/>
          <w:sz w:val="32"/>
          <w:szCs w:val="32"/>
        </w:rPr>
        <w:t>2021</w:t>
      </w:r>
      <w:r>
        <w:rPr>
          <w:rFonts w:ascii="仿宋_GB2312" w:eastAsia="仿宋_GB2312" w:hint="eastAsia"/>
          <w:b/>
          <w:bCs/>
          <w:sz w:val="32"/>
          <w:szCs w:val="32"/>
        </w:rPr>
        <w:t>年部门预算情况说明</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一、部门预算收支情况说明</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三、预算草案的具体说明</w:t>
      </w:r>
    </w:p>
    <w:p w:rsidR="007D4414" w:rsidRDefault="0066795C">
      <w:pPr>
        <w:autoSpaceDE w:val="0"/>
        <w:spacing w:line="600" w:lineRule="exact"/>
        <w:rPr>
          <w:rFonts w:ascii="仿宋_GB2312" w:eastAsia="仿宋_GB2312"/>
          <w:b/>
          <w:bCs/>
          <w:sz w:val="32"/>
          <w:szCs w:val="32"/>
        </w:rPr>
      </w:pPr>
      <w:r>
        <w:rPr>
          <w:rFonts w:ascii="仿宋_GB2312" w:eastAsia="仿宋_GB2312" w:hint="eastAsia"/>
          <w:b/>
          <w:bCs/>
          <w:sz w:val="32"/>
          <w:szCs w:val="32"/>
        </w:rPr>
        <w:t>第三部分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南昌临空经济区规划建设部</w:t>
      </w:r>
      <w:r>
        <w:rPr>
          <w:rFonts w:ascii="仿宋_GB2312" w:eastAsia="仿宋_GB2312" w:hint="eastAsia"/>
          <w:b/>
          <w:bCs/>
          <w:sz w:val="32"/>
          <w:szCs w:val="32"/>
        </w:rPr>
        <w:t>2021</w:t>
      </w:r>
      <w:r>
        <w:rPr>
          <w:rFonts w:ascii="仿宋_GB2312" w:eastAsia="仿宋_GB2312" w:hint="eastAsia"/>
          <w:b/>
          <w:bCs/>
          <w:sz w:val="32"/>
          <w:szCs w:val="32"/>
        </w:rPr>
        <w:t>年部门预算表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七、《一般公共预算“三公”经费支出表》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7D4414" w:rsidRDefault="0066795C">
      <w:pPr>
        <w:autoSpaceDE w:val="0"/>
        <w:spacing w:line="600" w:lineRule="exact"/>
        <w:rPr>
          <w:rFonts w:ascii="仿宋_GB2312" w:eastAsia="仿宋_GB2312"/>
          <w:b/>
          <w:bCs/>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7D4414" w:rsidRDefault="0066795C">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南昌临空经济区规划建设部概况</w:t>
      </w:r>
    </w:p>
    <w:p w:rsidR="007D4414" w:rsidRDefault="0066795C">
      <w:pPr>
        <w:autoSpaceDE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一、部门主要职责</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根据赣江新区建设总体规划和南昌市城市总体规划，会同赣江新区城乡统筹局共同编制临空组团控制性详规；负责编制赣江新区临空组团修建性详细规划；负责统筹组团用地管理和建设管理工作；负责组团区域内建设工程质量监督、安全生产、文明施工管理工作；负责组团范围内建设项目招投标的监督管理工作；负责组团范围内建设项目施工图设计审查备案、施工许可管理和竣工验收备案工作；负责组团内人民防空项目建设和管理、人民防空经费的管理工作；负责组团内给排水、电力管道、通讯、广播电视、电信网络、天然气和管线及交通枢纽中心等配套基础设</w:t>
      </w:r>
      <w:r>
        <w:rPr>
          <w:rFonts w:ascii="仿宋_GB2312" w:eastAsia="仿宋_GB2312" w:hint="eastAsia"/>
          <w:sz w:val="32"/>
          <w:szCs w:val="32"/>
        </w:rPr>
        <w:t xml:space="preserve"> </w:t>
      </w:r>
      <w:r>
        <w:rPr>
          <w:rFonts w:ascii="仿宋_GB2312" w:eastAsia="仿宋_GB2312" w:hint="eastAsia"/>
          <w:sz w:val="32"/>
          <w:szCs w:val="32"/>
        </w:rPr>
        <w:t>施建设协调</w:t>
      </w:r>
      <w:r>
        <w:rPr>
          <w:rFonts w:ascii="仿宋_GB2312" w:eastAsia="仿宋_GB2312" w:hint="eastAsia"/>
          <w:sz w:val="32"/>
          <w:szCs w:val="32"/>
        </w:rPr>
        <w:t>工作；负责协调和制定组织实施组团环境保护规划、计划和各项环境管理制度，实施环境资源管理；</w:t>
      </w:r>
      <w:proofErr w:type="gramStart"/>
      <w:r>
        <w:rPr>
          <w:rFonts w:ascii="仿宋_GB2312" w:eastAsia="仿宋_GB2312" w:hint="eastAsia"/>
          <w:sz w:val="32"/>
          <w:szCs w:val="32"/>
        </w:rPr>
        <w:t>承办党</w:t>
      </w:r>
      <w:proofErr w:type="gramEnd"/>
      <w:r>
        <w:rPr>
          <w:rFonts w:ascii="仿宋_GB2312" w:eastAsia="仿宋_GB2312" w:hint="eastAsia"/>
          <w:sz w:val="32"/>
          <w:szCs w:val="32"/>
        </w:rPr>
        <w:t>工委、管委会交办的其他事项。</w:t>
      </w:r>
      <w:r>
        <w:rPr>
          <w:rFonts w:ascii="仿宋_GB2312" w:eastAsia="仿宋_GB2312" w:hint="eastAsia"/>
          <w:sz w:val="32"/>
          <w:szCs w:val="32"/>
        </w:rPr>
        <w:t xml:space="preserve"> </w:t>
      </w:r>
    </w:p>
    <w:p w:rsidR="007D4414" w:rsidRDefault="0066795C">
      <w:pPr>
        <w:autoSpaceDE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二、部门</w:t>
      </w:r>
      <w:r>
        <w:rPr>
          <w:rFonts w:ascii="仿宋_GB2312" w:eastAsia="仿宋_GB2312" w:hint="eastAsia"/>
          <w:b/>
          <w:bCs/>
          <w:sz w:val="32"/>
          <w:szCs w:val="32"/>
        </w:rPr>
        <w:t>2021</w:t>
      </w:r>
      <w:r>
        <w:rPr>
          <w:rFonts w:ascii="仿宋_GB2312" w:eastAsia="仿宋_GB2312" w:hint="eastAsia"/>
          <w:b/>
          <w:bCs/>
          <w:sz w:val="32"/>
          <w:szCs w:val="32"/>
        </w:rPr>
        <w:t>年主要工作任务</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南昌临空经济区规划建设部</w:t>
      </w:r>
      <w:r>
        <w:rPr>
          <w:rFonts w:ascii="仿宋_GB2312" w:eastAsia="仿宋_GB2312" w:hint="eastAsia"/>
          <w:sz w:val="32"/>
          <w:szCs w:val="32"/>
        </w:rPr>
        <w:t>2021</w:t>
      </w:r>
      <w:r>
        <w:rPr>
          <w:rFonts w:ascii="仿宋_GB2312" w:eastAsia="仿宋_GB2312" w:hint="eastAsia"/>
          <w:sz w:val="32"/>
          <w:szCs w:val="32"/>
        </w:rPr>
        <w:t>年的主要工作任务是：</w:t>
      </w:r>
      <w:r>
        <w:rPr>
          <w:rFonts w:ascii="仿宋" w:eastAsia="仿宋" w:hAnsi="仿宋" w:cs="仿宋" w:hint="eastAsia"/>
          <w:b/>
          <w:bCs/>
          <w:color w:val="444444"/>
          <w:sz w:val="32"/>
          <w:szCs w:val="32"/>
          <w:shd w:val="clear" w:color="auto" w:fill="FFFFFF"/>
        </w:rPr>
        <w:t>一是</w:t>
      </w:r>
      <w:r>
        <w:rPr>
          <w:rFonts w:ascii="楷体_GB2312" w:eastAsia="楷体_GB2312" w:hAnsi="楷体_GB2312" w:cs="楷体_GB2312" w:hint="eastAsia"/>
          <w:b/>
          <w:bCs/>
          <w:sz w:val="32"/>
          <w:szCs w:val="32"/>
        </w:rPr>
        <w:t>狠抓空港新城开发建设。</w:t>
      </w:r>
      <w:r>
        <w:rPr>
          <w:rFonts w:ascii="仿宋_GB2312" w:eastAsia="仿宋_GB2312" w:hint="eastAsia"/>
          <w:sz w:val="32"/>
          <w:szCs w:val="32"/>
        </w:rPr>
        <w:t>出台《空港新城三年行动方案》，稳</w:t>
      </w:r>
      <w:r>
        <w:rPr>
          <w:rFonts w:ascii="仿宋_GB2312" w:eastAsia="仿宋_GB2312" w:hint="eastAsia"/>
          <w:sz w:val="32"/>
          <w:szCs w:val="32"/>
        </w:rPr>
        <w:lastRenderedPageBreak/>
        <w:t>步推进各项工作；成立公司，完善设施。</w:t>
      </w:r>
      <w:proofErr w:type="gramStart"/>
      <w:r>
        <w:rPr>
          <w:rFonts w:ascii="仿宋_GB2312" w:eastAsia="仿宋_GB2312" w:hint="eastAsia"/>
          <w:sz w:val="32"/>
          <w:szCs w:val="32"/>
        </w:rPr>
        <w:t>继续织密市政</w:t>
      </w:r>
      <w:proofErr w:type="gramEnd"/>
      <w:r>
        <w:rPr>
          <w:rFonts w:ascii="仿宋_GB2312" w:eastAsia="仿宋_GB2312" w:hint="eastAsia"/>
          <w:sz w:val="32"/>
          <w:szCs w:val="32"/>
        </w:rPr>
        <w:t>路网，优化交通通行环境。合资合作设立空港新城开发建设平台公司，实行土地一二级联动开发；完善公共服务配套。积极推动机场小镇、文体中心、三级甲等医院、九年一贯制学校、敬老院等项目尽快开工建设；继续加大人才公寓建设力度，着力打造人才公寓的升级版，形成有临空特色、充满活力的人才社区。</w:t>
      </w:r>
      <w:r>
        <w:rPr>
          <w:rFonts w:ascii="Times New Roman" w:eastAsia="仿宋_GB2312" w:hAnsi="Times New Roman" w:cs="仿宋_GB2312" w:hint="eastAsia"/>
          <w:b/>
          <w:bCs/>
          <w:color w:val="000000"/>
          <w:sz w:val="32"/>
          <w:szCs w:val="32"/>
        </w:rPr>
        <w:t>二是强化</w:t>
      </w:r>
      <w:r>
        <w:rPr>
          <w:rFonts w:ascii="楷体_GB2312" w:eastAsia="楷体_GB2312" w:hAnsi="楷体_GB2312" w:cs="楷体_GB2312" w:hint="eastAsia"/>
          <w:b/>
          <w:bCs/>
          <w:sz w:val="32"/>
          <w:szCs w:val="32"/>
        </w:rPr>
        <w:t>建设管理工作。</w:t>
      </w:r>
      <w:r>
        <w:rPr>
          <w:rFonts w:ascii="仿宋_GB2312" w:eastAsia="仿宋_GB2312" w:hint="eastAsia"/>
          <w:sz w:val="32"/>
          <w:szCs w:val="32"/>
        </w:rPr>
        <w:t>协调解决建设过程中的问题，鼓励区内建设项目参入省级及以上奖项的评选。落实工程计价规定，加强建筑业企业市场以及诚信体系管理；落实创新技术</w:t>
      </w:r>
      <w:r>
        <w:rPr>
          <w:rFonts w:ascii="仿宋_GB2312" w:eastAsia="仿宋_GB2312" w:hint="eastAsia"/>
          <w:sz w:val="32"/>
          <w:szCs w:val="32"/>
        </w:rPr>
        <w:t>、</w:t>
      </w:r>
      <w:proofErr w:type="gramStart"/>
      <w:r>
        <w:rPr>
          <w:rFonts w:ascii="仿宋_GB2312" w:eastAsia="仿宋_GB2312" w:hint="eastAsia"/>
          <w:sz w:val="32"/>
          <w:szCs w:val="32"/>
        </w:rPr>
        <w:t>绿建节能</w:t>
      </w:r>
      <w:proofErr w:type="gramEnd"/>
      <w:r>
        <w:rPr>
          <w:rFonts w:ascii="仿宋_GB2312" w:eastAsia="仿宋_GB2312" w:hint="eastAsia"/>
          <w:sz w:val="32"/>
          <w:szCs w:val="32"/>
        </w:rPr>
        <w:t>施工要求。继续高效推动人防工程建设管理工作及建设工程消防相关工作。进一步高效完成建设审批。加强队伍专业能力提升建设，提升建</w:t>
      </w:r>
      <w:proofErr w:type="gramStart"/>
      <w:r>
        <w:rPr>
          <w:rFonts w:ascii="仿宋_GB2312" w:eastAsia="仿宋_GB2312" w:hint="eastAsia"/>
          <w:sz w:val="32"/>
          <w:szCs w:val="32"/>
        </w:rPr>
        <w:t>管基本</w:t>
      </w:r>
      <w:proofErr w:type="gramEnd"/>
      <w:r>
        <w:rPr>
          <w:rFonts w:ascii="仿宋_GB2312" w:eastAsia="仿宋_GB2312" w:hint="eastAsia"/>
          <w:sz w:val="32"/>
          <w:szCs w:val="32"/>
        </w:rPr>
        <w:t>工作水平并发掘日常工作创新点不断提高建设管理水平。</w:t>
      </w:r>
      <w:r>
        <w:rPr>
          <w:rFonts w:ascii="仿宋_GB2312" w:eastAsia="仿宋_GB2312" w:hAnsi="仿宋_GB2312" w:cs="仿宋_GB2312" w:hint="eastAsia"/>
          <w:b/>
          <w:bCs/>
          <w:sz w:val="32"/>
          <w:szCs w:val="32"/>
        </w:rPr>
        <w:t>三是</w:t>
      </w:r>
      <w:r>
        <w:rPr>
          <w:rFonts w:ascii="Times New Roman" w:eastAsia="仿宋_GB2312" w:hAnsi="Times New Roman" w:cs="仿宋_GB2312" w:hint="eastAsia"/>
          <w:b/>
          <w:color w:val="000000"/>
          <w:sz w:val="32"/>
          <w:szCs w:val="32"/>
        </w:rPr>
        <w:t>完善环境保护体制机制。</w:t>
      </w:r>
      <w:r>
        <w:rPr>
          <w:rFonts w:ascii="仿宋_GB2312" w:eastAsia="仿宋_GB2312" w:hint="eastAsia"/>
          <w:sz w:val="32"/>
          <w:szCs w:val="32"/>
        </w:rPr>
        <w:t>强化环境保护委员会工作职责，加强部门协调。不断创新环境管理手段，提高环境管理效能。加强对园区的日常监督和不定期检查，形成常态化生态环境监督检查机制。简化环境影响评价审批手续</w:t>
      </w:r>
      <w:r>
        <w:rPr>
          <w:rFonts w:ascii="仿宋_GB2312" w:eastAsia="仿宋_GB2312" w:hint="eastAsia"/>
          <w:sz w:val="32"/>
          <w:szCs w:val="32"/>
        </w:rPr>
        <w:t>,</w:t>
      </w:r>
      <w:r>
        <w:rPr>
          <w:rFonts w:ascii="仿宋_GB2312" w:eastAsia="仿宋_GB2312" w:hint="eastAsia"/>
          <w:sz w:val="32"/>
          <w:szCs w:val="32"/>
        </w:rPr>
        <w:t>精简审批流程</w:t>
      </w:r>
      <w:r>
        <w:rPr>
          <w:rFonts w:ascii="仿宋_GB2312" w:eastAsia="仿宋_GB2312" w:hint="eastAsia"/>
          <w:sz w:val="32"/>
          <w:szCs w:val="32"/>
        </w:rPr>
        <w:t>,</w:t>
      </w:r>
      <w:r>
        <w:rPr>
          <w:rFonts w:ascii="仿宋_GB2312" w:eastAsia="仿宋_GB2312" w:hint="eastAsia"/>
          <w:sz w:val="32"/>
          <w:szCs w:val="32"/>
        </w:rPr>
        <w:t>缩短审批时间，推动园区投资项目加速落地。加快推进</w:t>
      </w:r>
      <w:proofErr w:type="gramStart"/>
      <w:r>
        <w:rPr>
          <w:rFonts w:ascii="仿宋_GB2312" w:eastAsia="仿宋_GB2312" w:hint="eastAsia"/>
          <w:sz w:val="32"/>
          <w:szCs w:val="32"/>
        </w:rPr>
        <w:t>樵</w:t>
      </w:r>
      <w:proofErr w:type="gramEnd"/>
      <w:r>
        <w:rPr>
          <w:rFonts w:ascii="仿宋_GB2312" w:eastAsia="仿宋_GB2312" w:hint="eastAsia"/>
          <w:sz w:val="32"/>
          <w:szCs w:val="32"/>
        </w:rPr>
        <w:t>舍污水处理厂建设及其配套的污水管网和泵站的建设。修复检测发现</w:t>
      </w:r>
      <w:r>
        <w:rPr>
          <w:rFonts w:ascii="仿宋_GB2312" w:eastAsia="仿宋_GB2312" w:hint="eastAsia"/>
          <w:sz w:val="32"/>
          <w:szCs w:val="32"/>
        </w:rPr>
        <w:t>的管道缺陷问题。加大环保宣传力度，促进全民环保意识提高。</w:t>
      </w:r>
      <w:r>
        <w:rPr>
          <w:rFonts w:ascii="仿宋_GB2312" w:eastAsia="仿宋_GB2312" w:hAnsi="仿宋_GB2312" w:cs="仿宋_GB2312" w:hint="eastAsia"/>
          <w:b/>
          <w:bCs/>
          <w:sz w:val="32"/>
          <w:szCs w:val="32"/>
        </w:rPr>
        <w:t>四是加大</w:t>
      </w:r>
      <w:r>
        <w:rPr>
          <w:rFonts w:ascii="楷体_GB2312" w:eastAsia="楷体_GB2312" w:hAnsi="楷体_GB2312" w:cs="楷体_GB2312" w:hint="eastAsia"/>
          <w:b/>
          <w:bCs/>
          <w:sz w:val="32"/>
          <w:szCs w:val="32"/>
        </w:rPr>
        <w:t>质量安全监督力度。</w:t>
      </w:r>
      <w:r>
        <w:rPr>
          <w:rFonts w:ascii="仿宋_GB2312" w:eastAsia="仿宋_GB2312" w:hint="eastAsia"/>
          <w:sz w:val="32"/>
          <w:szCs w:val="32"/>
        </w:rPr>
        <w:t>进一步创新第三方评估效果。进一步加强和省市建设主管部门的联络，创新监管方式。抓牢质量安全保障，促进企业提高</w:t>
      </w:r>
      <w:r>
        <w:rPr>
          <w:rFonts w:ascii="仿宋_GB2312" w:eastAsia="仿宋_GB2312" w:hint="eastAsia"/>
          <w:sz w:val="32"/>
          <w:szCs w:val="32"/>
        </w:rPr>
        <w:lastRenderedPageBreak/>
        <w:t>思想认识。</w:t>
      </w:r>
      <w:r>
        <w:rPr>
          <w:rFonts w:ascii="仿宋" w:eastAsia="仿宋" w:hAnsi="仿宋" w:cs="仿宋" w:hint="eastAsia"/>
          <w:b/>
          <w:bCs/>
          <w:sz w:val="32"/>
          <w:szCs w:val="32"/>
        </w:rPr>
        <w:t>五是强化</w:t>
      </w:r>
      <w:r>
        <w:rPr>
          <w:rFonts w:ascii="楷体_GB2312" w:eastAsia="楷体_GB2312" w:hAnsi="楷体_GB2312" w:cs="楷体_GB2312" w:hint="eastAsia"/>
          <w:b/>
          <w:bCs/>
          <w:sz w:val="32"/>
          <w:szCs w:val="32"/>
        </w:rPr>
        <w:t>城市管理工作。</w:t>
      </w:r>
      <w:r>
        <w:rPr>
          <w:rFonts w:ascii="仿宋_GB2312" w:eastAsia="仿宋_GB2312" w:hint="eastAsia"/>
          <w:sz w:val="32"/>
          <w:szCs w:val="32"/>
        </w:rPr>
        <w:t>开展公园绿</w:t>
      </w:r>
      <w:proofErr w:type="gramStart"/>
      <w:r>
        <w:rPr>
          <w:rFonts w:ascii="仿宋_GB2312" w:eastAsia="仿宋_GB2312" w:hint="eastAsia"/>
          <w:sz w:val="32"/>
          <w:szCs w:val="32"/>
        </w:rPr>
        <w:t>道建设</w:t>
      </w:r>
      <w:proofErr w:type="gramEnd"/>
      <w:r>
        <w:rPr>
          <w:rFonts w:ascii="仿宋_GB2312" w:eastAsia="仿宋_GB2312" w:hint="eastAsia"/>
          <w:sz w:val="32"/>
          <w:szCs w:val="32"/>
        </w:rPr>
        <w:t>,</w:t>
      </w:r>
      <w:r>
        <w:rPr>
          <w:rFonts w:ascii="仿宋_GB2312" w:eastAsia="仿宋_GB2312" w:hint="eastAsia"/>
          <w:sz w:val="32"/>
          <w:szCs w:val="32"/>
        </w:rPr>
        <w:t>提升城市品质。健全公共服务设施，完善城市功能。规范公共管养标准，树立城市形象。持续深入开展“美丽临空”净园活动。专项整治各类市容秩序、环境卫生等各</w:t>
      </w:r>
      <w:proofErr w:type="gramStart"/>
      <w:r>
        <w:rPr>
          <w:rFonts w:ascii="仿宋_GB2312" w:eastAsia="仿宋_GB2312" w:hint="eastAsia"/>
          <w:sz w:val="32"/>
          <w:szCs w:val="32"/>
        </w:rPr>
        <w:t>类影响</w:t>
      </w:r>
      <w:proofErr w:type="gramEnd"/>
      <w:r>
        <w:rPr>
          <w:rFonts w:ascii="仿宋_GB2312" w:eastAsia="仿宋_GB2312" w:hint="eastAsia"/>
          <w:sz w:val="32"/>
          <w:szCs w:val="32"/>
        </w:rPr>
        <w:t>城市环境的“卫生死角”问题。</w:t>
      </w:r>
    </w:p>
    <w:p w:rsidR="007D4414" w:rsidRDefault="0066795C">
      <w:pPr>
        <w:autoSpaceDE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三、部门基本情况</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w:t>
      </w:r>
      <w:r>
        <w:rPr>
          <w:rFonts w:ascii="仿宋_GB2312" w:eastAsia="仿宋_GB2312" w:hint="eastAsia"/>
          <w:sz w:val="32"/>
          <w:szCs w:val="32"/>
        </w:rPr>
        <w:t>规划建设部</w:t>
      </w:r>
      <w:r>
        <w:rPr>
          <w:rFonts w:ascii="仿宋_GB2312" w:eastAsia="仿宋_GB2312" w:hint="eastAsia"/>
          <w:sz w:val="32"/>
          <w:szCs w:val="32"/>
        </w:rPr>
        <w:t>共有规划建设部本级</w:t>
      </w:r>
      <w:r>
        <w:rPr>
          <w:rFonts w:ascii="仿宋_GB2312" w:eastAsia="仿宋_GB2312" w:hint="eastAsia"/>
          <w:sz w:val="32"/>
          <w:szCs w:val="32"/>
        </w:rPr>
        <w:t>1</w:t>
      </w:r>
      <w:r>
        <w:rPr>
          <w:rFonts w:ascii="仿宋_GB2312" w:eastAsia="仿宋_GB2312" w:hint="eastAsia"/>
          <w:sz w:val="32"/>
          <w:szCs w:val="32"/>
        </w:rPr>
        <w:t>个预算单位，下设综合处、规划管</w:t>
      </w:r>
      <w:r>
        <w:rPr>
          <w:rFonts w:ascii="仿宋_GB2312" w:eastAsia="仿宋_GB2312" w:hint="eastAsia"/>
          <w:sz w:val="32"/>
          <w:szCs w:val="32"/>
        </w:rPr>
        <w:t>理处、建设管理处、城市管理与环境保护处、建设工程招标投标监督管理办公室、建设工程质量和安全监督站六个处室。其中，机构设置人数</w:t>
      </w:r>
      <w:r>
        <w:rPr>
          <w:rFonts w:ascii="仿宋_GB2312" w:eastAsia="仿宋_GB2312" w:hint="eastAsia"/>
          <w:sz w:val="32"/>
          <w:szCs w:val="32"/>
        </w:rPr>
        <w:t>19</w:t>
      </w:r>
      <w:r>
        <w:rPr>
          <w:rFonts w:ascii="仿宋_GB2312" w:eastAsia="仿宋_GB2312" w:hint="eastAsia"/>
          <w:sz w:val="32"/>
          <w:szCs w:val="32"/>
        </w:rPr>
        <w:t>人；实有人数</w:t>
      </w:r>
      <w:r>
        <w:rPr>
          <w:rFonts w:ascii="仿宋_GB2312" w:eastAsia="仿宋_GB2312" w:hint="eastAsia"/>
          <w:sz w:val="32"/>
          <w:szCs w:val="32"/>
        </w:rPr>
        <w:t>18</w:t>
      </w:r>
      <w:r>
        <w:rPr>
          <w:rFonts w:ascii="仿宋_GB2312" w:eastAsia="仿宋_GB2312" w:hint="eastAsia"/>
          <w:sz w:val="32"/>
          <w:szCs w:val="32"/>
        </w:rPr>
        <w:t>人，其中：在职人数</w:t>
      </w:r>
      <w:r>
        <w:rPr>
          <w:rFonts w:ascii="仿宋_GB2312" w:eastAsia="仿宋_GB2312" w:hint="eastAsia"/>
          <w:sz w:val="32"/>
          <w:szCs w:val="32"/>
        </w:rPr>
        <w:t>18</w:t>
      </w:r>
      <w:r>
        <w:rPr>
          <w:rFonts w:ascii="仿宋_GB2312" w:eastAsia="仿宋_GB2312" w:hint="eastAsia"/>
          <w:sz w:val="32"/>
          <w:szCs w:val="32"/>
        </w:rPr>
        <w:t>人，包括行政人员</w:t>
      </w:r>
      <w:r>
        <w:rPr>
          <w:rFonts w:ascii="仿宋_GB2312" w:eastAsia="仿宋_GB2312" w:hint="eastAsia"/>
          <w:sz w:val="32"/>
          <w:szCs w:val="32"/>
        </w:rPr>
        <w:t>1</w:t>
      </w:r>
      <w:r>
        <w:rPr>
          <w:rFonts w:ascii="仿宋_GB2312" w:eastAsia="仿宋_GB2312" w:hint="eastAsia"/>
          <w:sz w:val="32"/>
          <w:szCs w:val="32"/>
        </w:rPr>
        <w:t>人、其他人员</w:t>
      </w:r>
      <w:r>
        <w:rPr>
          <w:rFonts w:ascii="仿宋_GB2312" w:eastAsia="仿宋_GB2312" w:hint="eastAsia"/>
          <w:sz w:val="32"/>
          <w:szCs w:val="32"/>
        </w:rPr>
        <w:t>1</w:t>
      </w:r>
      <w:r>
        <w:rPr>
          <w:rFonts w:ascii="仿宋_GB2312" w:eastAsia="仿宋_GB2312" w:hint="eastAsia"/>
          <w:sz w:val="32"/>
          <w:szCs w:val="32"/>
        </w:rPr>
        <w:t>7</w:t>
      </w:r>
      <w:r>
        <w:rPr>
          <w:rFonts w:ascii="仿宋_GB2312" w:eastAsia="仿宋_GB2312" w:hint="eastAsia"/>
          <w:sz w:val="32"/>
          <w:szCs w:val="32"/>
        </w:rPr>
        <w:t>人。</w:t>
      </w:r>
    </w:p>
    <w:p w:rsidR="007D4414" w:rsidRDefault="0066795C">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南昌临空经济区规划建设部</w:t>
      </w:r>
      <w:r>
        <w:rPr>
          <w:rFonts w:ascii="仿宋_GB2312" w:eastAsia="仿宋_GB2312" w:hint="eastAsia"/>
          <w:b/>
          <w:bCs/>
          <w:sz w:val="32"/>
          <w:szCs w:val="32"/>
        </w:rPr>
        <w:t>2021</w:t>
      </w:r>
      <w:r>
        <w:rPr>
          <w:rFonts w:ascii="仿宋_GB2312" w:eastAsia="仿宋_GB2312" w:hint="eastAsia"/>
          <w:b/>
          <w:bCs/>
          <w:sz w:val="32"/>
          <w:szCs w:val="32"/>
        </w:rPr>
        <w:t>年部门预算情况说明</w:t>
      </w:r>
    </w:p>
    <w:p w:rsidR="007D4414" w:rsidRDefault="0066795C">
      <w:pPr>
        <w:autoSpaceDE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一、部门预算收支情况说明</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（一）收入预算情况</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年南昌临空经济区规划建设部收入预算总额为</w:t>
      </w:r>
      <w:r>
        <w:rPr>
          <w:rFonts w:ascii="仿宋_GB2312" w:eastAsia="仿宋_GB2312" w:hint="eastAsia"/>
          <w:sz w:val="32"/>
          <w:szCs w:val="32"/>
        </w:rPr>
        <w:t>6729.45</w:t>
      </w:r>
      <w:r>
        <w:rPr>
          <w:rFonts w:ascii="仿宋_GB2312" w:eastAsia="仿宋_GB2312" w:hint="eastAsia"/>
          <w:sz w:val="32"/>
          <w:szCs w:val="32"/>
        </w:rPr>
        <w:t>万元，较上年减少</w:t>
      </w:r>
      <w:r>
        <w:rPr>
          <w:rFonts w:ascii="仿宋_GB2312" w:eastAsia="仿宋_GB2312" w:hint="eastAsia"/>
          <w:sz w:val="32"/>
          <w:szCs w:val="32"/>
        </w:rPr>
        <w:t>1975.35</w:t>
      </w:r>
      <w:r>
        <w:rPr>
          <w:rFonts w:ascii="仿宋_GB2312" w:eastAsia="仿宋_GB2312" w:hint="eastAsia"/>
          <w:sz w:val="32"/>
          <w:szCs w:val="32"/>
        </w:rPr>
        <w:t>万元，同比减少</w:t>
      </w:r>
      <w:r>
        <w:rPr>
          <w:rFonts w:ascii="仿宋_GB2312" w:eastAsia="仿宋_GB2312" w:hint="eastAsia"/>
          <w:sz w:val="32"/>
          <w:szCs w:val="32"/>
        </w:rPr>
        <w:t>22.69%</w:t>
      </w:r>
      <w:r>
        <w:rPr>
          <w:rFonts w:ascii="仿宋_GB2312" w:eastAsia="仿宋_GB2312" w:hint="eastAsia"/>
          <w:sz w:val="32"/>
          <w:szCs w:val="32"/>
        </w:rPr>
        <w:t>。其中：财政拨款收入</w:t>
      </w:r>
      <w:r>
        <w:rPr>
          <w:rFonts w:ascii="仿宋_GB2312" w:eastAsia="仿宋_GB2312" w:hint="eastAsia"/>
          <w:sz w:val="32"/>
          <w:szCs w:val="32"/>
        </w:rPr>
        <w:t>6729.45</w:t>
      </w:r>
      <w:r>
        <w:rPr>
          <w:rFonts w:ascii="仿宋_GB2312" w:eastAsia="仿宋_GB2312" w:hint="eastAsia"/>
          <w:sz w:val="32"/>
          <w:szCs w:val="32"/>
        </w:rPr>
        <w:t>万元。</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（二）支出预算情况</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南昌临空经济区规划建设部支出预算总额为</w:t>
      </w:r>
      <w:r>
        <w:rPr>
          <w:rFonts w:ascii="仿宋_GB2312" w:eastAsia="仿宋_GB2312" w:hint="eastAsia"/>
          <w:sz w:val="32"/>
          <w:szCs w:val="32"/>
        </w:rPr>
        <w:t>6729.45</w:t>
      </w:r>
      <w:r>
        <w:rPr>
          <w:rFonts w:ascii="仿宋_GB2312" w:eastAsia="仿宋_GB2312" w:hint="eastAsia"/>
          <w:sz w:val="32"/>
          <w:szCs w:val="32"/>
        </w:rPr>
        <w:t>万元，较上年减少</w:t>
      </w:r>
      <w:r>
        <w:rPr>
          <w:rFonts w:ascii="仿宋_GB2312" w:eastAsia="仿宋_GB2312" w:hint="eastAsia"/>
          <w:sz w:val="32"/>
          <w:szCs w:val="32"/>
        </w:rPr>
        <w:t>1975.35</w:t>
      </w:r>
      <w:r>
        <w:rPr>
          <w:rFonts w:ascii="仿宋_GB2312" w:eastAsia="仿宋_GB2312" w:hint="eastAsia"/>
          <w:sz w:val="32"/>
          <w:szCs w:val="32"/>
        </w:rPr>
        <w:t>万元，同比减少</w:t>
      </w:r>
      <w:r>
        <w:rPr>
          <w:rFonts w:ascii="仿宋_GB2312" w:eastAsia="仿宋_GB2312" w:hint="eastAsia"/>
          <w:sz w:val="32"/>
          <w:szCs w:val="32"/>
        </w:rPr>
        <w:t>22.69%</w:t>
      </w:r>
      <w:r>
        <w:rPr>
          <w:rFonts w:ascii="仿宋_GB2312" w:eastAsia="仿宋_GB2312" w:hint="eastAsia"/>
          <w:sz w:val="32"/>
          <w:szCs w:val="32"/>
        </w:rPr>
        <w:t>。</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其中：按支出项目类别划分：基本支出</w:t>
      </w:r>
      <w:r>
        <w:rPr>
          <w:rFonts w:ascii="仿宋_GB2312" w:eastAsia="仿宋_GB2312" w:hint="eastAsia"/>
          <w:sz w:val="32"/>
          <w:szCs w:val="32"/>
        </w:rPr>
        <w:t>25.5</w:t>
      </w:r>
      <w:r>
        <w:rPr>
          <w:rFonts w:ascii="仿宋_GB2312" w:eastAsia="仿宋_GB2312" w:hint="eastAsia"/>
          <w:sz w:val="32"/>
          <w:szCs w:val="32"/>
        </w:rPr>
        <w:t>万元，包括日常公用支出</w:t>
      </w:r>
      <w:r>
        <w:rPr>
          <w:rFonts w:ascii="仿宋_GB2312" w:eastAsia="仿宋_GB2312" w:hint="eastAsia"/>
          <w:sz w:val="32"/>
          <w:szCs w:val="32"/>
        </w:rPr>
        <w:t>25.5</w:t>
      </w:r>
      <w:r>
        <w:rPr>
          <w:rFonts w:ascii="仿宋_GB2312" w:eastAsia="仿宋_GB2312" w:hint="eastAsia"/>
          <w:sz w:val="32"/>
          <w:szCs w:val="32"/>
        </w:rPr>
        <w:t>万元；项目支出</w:t>
      </w:r>
      <w:r>
        <w:rPr>
          <w:rFonts w:ascii="仿宋_GB2312" w:eastAsia="仿宋_GB2312" w:hint="eastAsia"/>
          <w:sz w:val="32"/>
          <w:szCs w:val="32"/>
        </w:rPr>
        <w:t>6703.95</w:t>
      </w:r>
      <w:r>
        <w:rPr>
          <w:rFonts w:ascii="仿宋_GB2312" w:eastAsia="仿宋_GB2312" w:hint="eastAsia"/>
          <w:sz w:val="32"/>
          <w:szCs w:val="32"/>
        </w:rPr>
        <w:t>万元，包括行政事业性项目支出</w:t>
      </w:r>
      <w:r>
        <w:rPr>
          <w:rFonts w:ascii="仿宋_GB2312" w:eastAsia="仿宋_GB2312" w:hint="eastAsia"/>
          <w:sz w:val="32"/>
          <w:szCs w:val="32"/>
        </w:rPr>
        <w:t>300.00</w:t>
      </w:r>
      <w:r>
        <w:rPr>
          <w:rFonts w:ascii="仿宋_GB2312" w:eastAsia="仿宋_GB2312" w:hint="eastAsia"/>
          <w:sz w:val="32"/>
          <w:szCs w:val="32"/>
        </w:rPr>
        <w:t>万元。</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按支出功能科目划分：节能环保支出</w:t>
      </w:r>
      <w:r>
        <w:rPr>
          <w:rFonts w:ascii="仿宋_GB2312" w:eastAsia="仿宋_GB2312" w:hint="eastAsia"/>
          <w:sz w:val="32"/>
          <w:szCs w:val="32"/>
        </w:rPr>
        <w:t>454</w:t>
      </w:r>
      <w:r>
        <w:rPr>
          <w:rFonts w:ascii="仿宋_GB2312" w:eastAsia="仿宋_GB2312" w:hint="eastAsia"/>
          <w:sz w:val="32"/>
          <w:szCs w:val="32"/>
        </w:rPr>
        <w:t>万元；城乡社区支出</w:t>
      </w:r>
      <w:r>
        <w:rPr>
          <w:rFonts w:ascii="仿宋_GB2312" w:eastAsia="仿宋_GB2312" w:hint="eastAsia"/>
          <w:sz w:val="32"/>
          <w:szCs w:val="32"/>
        </w:rPr>
        <w:t>6073.59</w:t>
      </w:r>
      <w:r>
        <w:rPr>
          <w:rFonts w:ascii="仿宋_GB2312" w:eastAsia="仿宋_GB2312" w:hint="eastAsia"/>
          <w:sz w:val="32"/>
          <w:szCs w:val="32"/>
        </w:rPr>
        <w:t>万元；自然资源海洋气象等支出</w:t>
      </w:r>
      <w:r>
        <w:rPr>
          <w:rFonts w:ascii="仿宋_GB2312" w:eastAsia="仿宋_GB2312" w:hint="eastAsia"/>
          <w:sz w:val="32"/>
          <w:szCs w:val="32"/>
        </w:rPr>
        <w:t>9</w:t>
      </w:r>
      <w:r>
        <w:rPr>
          <w:rFonts w:ascii="仿宋_GB2312" w:eastAsia="仿宋_GB2312" w:hint="eastAsia"/>
          <w:sz w:val="32"/>
          <w:szCs w:val="32"/>
        </w:rPr>
        <w:t>万元；灾害防治及应急管理支出</w:t>
      </w:r>
      <w:r>
        <w:rPr>
          <w:rFonts w:ascii="仿宋_GB2312" w:eastAsia="仿宋_GB2312" w:hint="eastAsia"/>
          <w:sz w:val="32"/>
          <w:szCs w:val="32"/>
        </w:rPr>
        <w:t>192.86</w:t>
      </w:r>
      <w:r>
        <w:rPr>
          <w:rFonts w:ascii="仿宋_GB2312" w:eastAsia="仿宋_GB2312" w:hint="eastAsia"/>
          <w:sz w:val="32"/>
          <w:szCs w:val="32"/>
        </w:rPr>
        <w:t>万元。</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按支出经济分类划分：其他商品和服务支出</w:t>
      </w:r>
      <w:r>
        <w:rPr>
          <w:rFonts w:ascii="仿宋_GB2312" w:eastAsia="仿宋_GB2312" w:hint="eastAsia"/>
          <w:sz w:val="32"/>
          <w:szCs w:val="32"/>
        </w:rPr>
        <w:t>425.60</w:t>
      </w:r>
      <w:r>
        <w:rPr>
          <w:rFonts w:ascii="仿宋_GB2312" w:eastAsia="仿宋_GB2312" w:hint="eastAsia"/>
          <w:sz w:val="32"/>
          <w:szCs w:val="32"/>
        </w:rPr>
        <w:t>万元，占支出预算总额的</w:t>
      </w:r>
      <w:r>
        <w:rPr>
          <w:rFonts w:ascii="仿宋_GB2312" w:eastAsia="仿宋_GB2312" w:hint="eastAsia"/>
          <w:sz w:val="32"/>
          <w:szCs w:val="32"/>
        </w:rPr>
        <w:t>6.33%</w:t>
      </w:r>
      <w:r>
        <w:rPr>
          <w:rFonts w:ascii="仿宋_GB2312" w:eastAsia="仿宋_GB2312" w:hint="eastAsia"/>
          <w:sz w:val="32"/>
          <w:szCs w:val="32"/>
        </w:rPr>
        <w:t>；其他对企业补助</w:t>
      </w:r>
      <w:r>
        <w:rPr>
          <w:rFonts w:ascii="仿宋_GB2312" w:eastAsia="仿宋_GB2312" w:hint="eastAsia"/>
          <w:sz w:val="32"/>
          <w:szCs w:val="32"/>
        </w:rPr>
        <w:t>101</w:t>
      </w:r>
      <w:r>
        <w:rPr>
          <w:rFonts w:ascii="仿宋_GB2312" w:eastAsia="仿宋_GB2312" w:hint="eastAsia"/>
          <w:sz w:val="32"/>
          <w:szCs w:val="32"/>
        </w:rPr>
        <w:t>.80</w:t>
      </w:r>
      <w:r>
        <w:rPr>
          <w:rFonts w:ascii="仿宋_GB2312" w:eastAsia="仿宋_GB2312" w:hint="eastAsia"/>
          <w:sz w:val="32"/>
          <w:szCs w:val="32"/>
        </w:rPr>
        <w:t>万元，占支出预算总额的</w:t>
      </w:r>
      <w:r>
        <w:rPr>
          <w:rFonts w:ascii="仿宋_GB2312" w:eastAsia="仿宋_GB2312" w:hint="eastAsia"/>
          <w:sz w:val="32"/>
          <w:szCs w:val="32"/>
        </w:rPr>
        <w:t>1.51%</w:t>
      </w:r>
      <w:r>
        <w:rPr>
          <w:rFonts w:ascii="仿宋_GB2312" w:eastAsia="仿宋_GB2312" w:hint="eastAsia"/>
          <w:sz w:val="32"/>
          <w:szCs w:val="32"/>
        </w:rPr>
        <w:t>；委托业务费</w:t>
      </w:r>
      <w:r>
        <w:rPr>
          <w:rFonts w:ascii="仿宋_GB2312" w:eastAsia="仿宋_GB2312" w:hint="eastAsia"/>
          <w:sz w:val="32"/>
          <w:szCs w:val="32"/>
        </w:rPr>
        <w:t>5915.07</w:t>
      </w:r>
      <w:r>
        <w:rPr>
          <w:rFonts w:ascii="仿宋_GB2312" w:eastAsia="仿宋_GB2312" w:hint="eastAsia"/>
          <w:sz w:val="32"/>
          <w:szCs w:val="32"/>
        </w:rPr>
        <w:t>万元，占支出预算总额的</w:t>
      </w:r>
      <w:r>
        <w:rPr>
          <w:rFonts w:ascii="仿宋_GB2312" w:eastAsia="仿宋_GB2312" w:hint="eastAsia"/>
          <w:sz w:val="32"/>
          <w:szCs w:val="32"/>
        </w:rPr>
        <w:t>87.90%</w:t>
      </w:r>
      <w:r>
        <w:rPr>
          <w:rFonts w:ascii="仿宋_GB2312" w:eastAsia="仿宋_GB2312" w:hint="eastAsia"/>
          <w:sz w:val="32"/>
          <w:szCs w:val="32"/>
        </w:rPr>
        <w:t>；基础设施建设</w:t>
      </w:r>
      <w:r>
        <w:rPr>
          <w:rFonts w:ascii="仿宋_GB2312" w:eastAsia="仿宋_GB2312" w:hint="eastAsia"/>
          <w:sz w:val="32"/>
          <w:szCs w:val="32"/>
        </w:rPr>
        <w:t>192.71</w:t>
      </w:r>
      <w:r>
        <w:rPr>
          <w:rFonts w:ascii="仿宋_GB2312" w:eastAsia="仿宋_GB2312" w:hint="eastAsia"/>
          <w:sz w:val="32"/>
          <w:szCs w:val="32"/>
        </w:rPr>
        <w:t>万元，占支出预算总额的</w:t>
      </w:r>
      <w:r>
        <w:rPr>
          <w:rFonts w:ascii="仿宋_GB2312" w:eastAsia="仿宋_GB2312" w:hint="eastAsia"/>
          <w:sz w:val="32"/>
          <w:szCs w:val="32"/>
        </w:rPr>
        <w:t>2.86%</w:t>
      </w:r>
      <w:r>
        <w:rPr>
          <w:rFonts w:ascii="仿宋_GB2312" w:eastAsia="仿宋_GB2312" w:hint="eastAsia"/>
          <w:sz w:val="32"/>
          <w:szCs w:val="32"/>
        </w:rPr>
        <w:t>；设备购置</w:t>
      </w:r>
      <w:r>
        <w:rPr>
          <w:rFonts w:ascii="仿宋_GB2312" w:eastAsia="仿宋_GB2312" w:hint="eastAsia"/>
          <w:sz w:val="32"/>
          <w:szCs w:val="32"/>
        </w:rPr>
        <w:t>12.37</w:t>
      </w:r>
      <w:r>
        <w:rPr>
          <w:rFonts w:ascii="仿宋_GB2312" w:eastAsia="仿宋_GB2312" w:hint="eastAsia"/>
          <w:sz w:val="32"/>
          <w:szCs w:val="32"/>
        </w:rPr>
        <w:t>万元，占支出预算总额的</w:t>
      </w:r>
      <w:r>
        <w:rPr>
          <w:rFonts w:ascii="仿宋_GB2312" w:eastAsia="仿宋_GB2312" w:hint="eastAsia"/>
          <w:sz w:val="32"/>
          <w:szCs w:val="32"/>
        </w:rPr>
        <w:t>0.18%</w:t>
      </w:r>
      <w:r>
        <w:rPr>
          <w:rFonts w:ascii="仿宋_GB2312" w:eastAsia="仿宋_GB2312" w:hint="eastAsia"/>
          <w:sz w:val="32"/>
          <w:szCs w:val="32"/>
        </w:rPr>
        <w:t>；其他资本性支出</w:t>
      </w:r>
      <w:r>
        <w:rPr>
          <w:rFonts w:ascii="仿宋_GB2312" w:eastAsia="仿宋_GB2312" w:hint="eastAsia"/>
          <w:sz w:val="32"/>
          <w:szCs w:val="32"/>
        </w:rPr>
        <w:t>81.90</w:t>
      </w:r>
      <w:r>
        <w:rPr>
          <w:rFonts w:ascii="仿宋_GB2312" w:eastAsia="仿宋_GB2312" w:hint="eastAsia"/>
          <w:sz w:val="32"/>
          <w:szCs w:val="32"/>
        </w:rPr>
        <w:t>万元，占支出预算总额的</w:t>
      </w:r>
      <w:r>
        <w:rPr>
          <w:rFonts w:ascii="仿宋_GB2312" w:eastAsia="仿宋_GB2312" w:hint="eastAsia"/>
          <w:sz w:val="32"/>
          <w:szCs w:val="32"/>
        </w:rPr>
        <w:t>1.22%</w:t>
      </w:r>
      <w:r>
        <w:rPr>
          <w:rFonts w:ascii="仿宋_GB2312" w:eastAsia="仿宋_GB2312" w:hint="eastAsia"/>
          <w:sz w:val="32"/>
          <w:szCs w:val="32"/>
        </w:rPr>
        <w:t>。</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（三）财政拨款支出情况</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年南昌临空经济区规划建设部财政拨款支出预算为</w:t>
      </w:r>
      <w:r>
        <w:rPr>
          <w:rFonts w:ascii="仿宋_GB2312" w:eastAsia="仿宋_GB2312" w:hint="eastAsia"/>
          <w:sz w:val="32"/>
          <w:szCs w:val="32"/>
        </w:rPr>
        <w:t>6729.45</w:t>
      </w:r>
      <w:r>
        <w:rPr>
          <w:rFonts w:ascii="仿宋_GB2312" w:eastAsia="仿宋_GB2312" w:hint="eastAsia"/>
          <w:sz w:val="32"/>
          <w:szCs w:val="32"/>
        </w:rPr>
        <w:t>万元，较上年减少</w:t>
      </w:r>
      <w:r>
        <w:rPr>
          <w:rFonts w:ascii="仿宋_GB2312" w:eastAsia="仿宋_GB2312" w:hint="eastAsia"/>
          <w:sz w:val="32"/>
          <w:szCs w:val="32"/>
        </w:rPr>
        <w:t>1975.35</w:t>
      </w:r>
      <w:r>
        <w:rPr>
          <w:rFonts w:ascii="仿宋_GB2312" w:eastAsia="仿宋_GB2312" w:hint="eastAsia"/>
          <w:sz w:val="32"/>
          <w:szCs w:val="32"/>
        </w:rPr>
        <w:t>万元，同比减少</w:t>
      </w:r>
      <w:r>
        <w:rPr>
          <w:rFonts w:ascii="仿宋_GB2312" w:eastAsia="仿宋_GB2312" w:hint="eastAsia"/>
          <w:sz w:val="32"/>
          <w:szCs w:val="32"/>
        </w:rPr>
        <w:t>22.69%</w:t>
      </w:r>
      <w:r>
        <w:rPr>
          <w:rFonts w:ascii="仿宋_GB2312" w:eastAsia="仿宋_GB2312" w:hint="eastAsia"/>
          <w:sz w:val="32"/>
          <w:szCs w:val="32"/>
        </w:rPr>
        <w:t>。具体支出情况是：节能环保支出</w:t>
      </w:r>
      <w:r>
        <w:rPr>
          <w:rFonts w:ascii="仿宋_GB2312" w:eastAsia="仿宋_GB2312" w:hint="eastAsia"/>
          <w:sz w:val="32"/>
          <w:szCs w:val="32"/>
        </w:rPr>
        <w:t>454</w:t>
      </w:r>
      <w:r>
        <w:rPr>
          <w:rFonts w:ascii="仿宋_GB2312" w:eastAsia="仿宋_GB2312" w:hint="eastAsia"/>
          <w:sz w:val="32"/>
          <w:szCs w:val="32"/>
        </w:rPr>
        <w:t>万元，占财政拨款支出的</w:t>
      </w:r>
      <w:r>
        <w:rPr>
          <w:rFonts w:ascii="仿宋_GB2312" w:eastAsia="仿宋_GB2312" w:hint="eastAsia"/>
          <w:sz w:val="32"/>
          <w:szCs w:val="32"/>
        </w:rPr>
        <w:t>6.75%</w:t>
      </w:r>
      <w:r>
        <w:rPr>
          <w:rFonts w:ascii="仿宋_GB2312" w:eastAsia="仿宋_GB2312" w:hint="eastAsia"/>
          <w:sz w:val="32"/>
          <w:szCs w:val="32"/>
        </w:rPr>
        <w:t>；城乡社区支出</w:t>
      </w:r>
      <w:r>
        <w:rPr>
          <w:rFonts w:ascii="仿宋_GB2312" w:eastAsia="仿宋_GB2312" w:hint="eastAsia"/>
          <w:sz w:val="32"/>
          <w:szCs w:val="32"/>
        </w:rPr>
        <w:t>6073.59</w:t>
      </w:r>
      <w:r>
        <w:rPr>
          <w:rFonts w:ascii="仿宋_GB2312" w:eastAsia="仿宋_GB2312" w:hint="eastAsia"/>
          <w:sz w:val="32"/>
          <w:szCs w:val="32"/>
        </w:rPr>
        <w:t>万元，占财政拨款支出的</w:t>
      </w:r>
      <w:r>
        <w:rPr>
          <w:rFonts w:ascii="仿宋_GB2312" w:eastAsia="仿宋_GB2312" w:hint="eastAsia"/>
          <w:sz w:val="32"/>
          <w:szCs w:val="32"/>
        </w:rPr>
        <w:t>90.25%</w:t>
      </w:r>
      <w:r>
        <w:rPr>
          <w:rFonts w:ascii="仿宋_GB2312" w:eastAsia="仿宋_GB2312" w:hint="eastAsia"/>
          <w:sz w:val="32"/>
          <w:szCs w:val="32"/>
        </w:rPr>
        <w:t>；自然资源海洋气象等支出</w:t>
      </w:r>
      <w:r>
        <w:rPr>
          <w:rFonts w:ascii="仿宋_GB2312" w:eastAsia="仿宋_GB2312" w:hint="eastAsia"/>
          <w:sz w:val="32"/>
          <w:szCs w:val="32"/>
        </w:rPr>
        <w:t>9</w:t>
      </w:r>
      <w:r>
        <w:rPr>
          <w:rFonts w:ascii="仿宋_GB2312" w:eastAsia="仿宋_GB2312" w:hint="eastAsia"/>
          <w:sz w:val="32"/>
          <w:szCs w:val="32"/>
        </w:rPr>
        <w:t>万元，占财政拨款支出的</w:t>
      </w:r>
      <w:r>
        <w:rPr>
          <w:rFonts w:ascii="仿宋_GB2312" w:eastAsia="仿宋_GB2312" w:hint="eastAsia"/>
          <w:sz w:val="32"/>
          <w:szCs w:val="32"/>
        </w:rPr>
        <w:t>0.13%</w:t>
      </w:r>
      <w:r>
        <w:rPr>
          <w:rFonts w:ascii="仿宋_GB2312" w:eastAsia="仿宋_GB2312" w:hint="eastAsia"/>
          <w:sz w:val="32"/>
          <w:szCs w:val="32"/>
        </w:rPr>
        <w:t>；灾害防治及应急管理支出</w:t>
      </w:r>
      <w:r>
        <w:rPr>
          <w:rFonts w:ascii="仿宋_GB2312" w:eastAsia="仿宋_GB2312" w:hint="eastAsia"/>
          <w:sz w:val="32"/>
          <w:szCs w:val="32"/>
        </w:rPr>
        <w:t>192.86</w:t>
      </w:r>
      <w:r>
        <w:rPr>
          <w:rFonts w:ascii="仿宋_GB2312" w:eastAsia="仿宋_GB2312" w:hint="eastAsia"/>
          <w:sz w:val="32"/>
          <w:szCs w:val="32"/>
        </w:rPr>
        <w:t>万元，占财政拨款支出的</w:t>
      </w:r>
      <w:r>
        <w:rPr>
          <w:rFonts w:ascii="仿宋_GB2312" w:eastAsia="仿宋_GB2312" w:hint="eastAsia"/>
          <w:sz w:val="32"/>
          <w:szCs w:val="32"/>
        </w:rPr>
        <w:t>2.87%</w:t>
      </w:r>
      <w:r>
        <w:rPr>
          <w:rFonts w:ascii="仿宋_GB2312" w:eastAsia="仿宋_GB2312" w:hint="eastAsia"/>
          <w:sz w:val="32"/>
          <w:szCs w:val="32"/>
        </w:rPr>
        <w:t>。</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（四）政府性基金情况</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本部门</w:t>
      </w:r>
      <w:r>
        <w:rPr>
          <w:rFonts w:ascii="仿宋_GB2312" w:eastAsia="仿宋_GB2312" w:hint="eastAsia"/>
          <w:sz w:val="32"/>
          <w:szCs w:val="32"/>
        </w:rPr>
        <w:t>2021</w:t>
      </w:r>
      <w:r>
        <w:rPr>
          <w:rFonts w:ascii="仿宋_GB2312" w:eastAsia="仿宋_GB2312" w:hint="eastAsia"/>
          <w:sz w:val="32"/>
          <w:szCs w:val="32"/>
        </w:rPr>
        <w:t>年政府性基金收入</w:t>
      </w:r>
      <w:r>
        <w:rPr>
          <w:rFonts w:ascii="仿宋_GB2312" w:eastAsia="仿宋_GB2312" w:hint="eastAsia"/>
          <w:sz w:val="32"/>
          <w:szCs w:val="32"/>
        </w:rPr>
        <w:t>5028.30</w:t>
      </w:r>
      <w:r>
        <w:rPr>
          <w:rFonts w:ascii="仿宋_GB2312" w:eastAsia="仿宋_GB2312" w:hint="eastAsia"/>
          <w:sz w:val="32"/>
          <w:szCs w:val="32"/>
        </w:rPr>
        <w:t>万元，较上年减少</w:t>
      </w:r>
      <w:r>
        <w:rPr>
          <w:rFonts w:ascii="仿宋_GB2312" w:eastAsia="仿宋_GB2312" w:hint="eastAsia"/>
          <w:sz w:val="32"/>
          <w:szCs w:val="32"/>
        </w:rPr>
        <w:lastRenderedPageBreak/>
        <w:t>7.20</w:t>
      </w:r>
      <w:r>
        <w:rPr>
          <w:rFonts w:ascii="仿宋_GB2312" w:eastAsia="仿宋_GB2312" w:hint="eastAsia"/>
          <w:sz w:val="32"/>
          <w:szCs w:val="32"/>
        </w:rPr>
        <w:t>万元，下降</w:t>
      </w:r>
      <w:r>
        <w:rPr>
          <w:rFonts w:ascii="仿宋_GB2312" w:eastAsia="仿宋_GB2312" w:hint="eastAsia"/>
          <w:sz w:val="32"/>
          <w:szCs w:val="32"/>
        </w:rPr>
        <w:t>0.14%</w:t>
      </w:r>
      <w:r>
        <w:rPr>
          <w:rFonts w:ascii="仿宋_GB2312" w:eastAsia="仿宋_GB2312" w:hint="eastAsia"/>
          <w:sz w:val="32"/>
          <w:szCs w:val="32"/>
        </w:rPr>
        <w:t>。</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其中：本年收入</w:t>
      </w:r>
      <w:r>
        <w:rPr>
          <w:rFonts w:ascii="仿宋_GB2312" w:eastAsia="仿宋_GB2312" w:hint="eastAsia"/>
          <w:sz w:val="32"/>
          <w:szCs w:val="32"/>
        </w:rPr>
        <w:t>5028.30</w:t>
      </w:r>
      <w:r>
        <w:rPr>
          <w:rFonts w:ascii="仿宋_GB2312" w:eastAsia="仿宋_GB2312" w:hint="eastAsia"/>
          <w:sz w:val="32"/>
          <w:szCs w:val="32"/>
        </w:rPr>
        <w:t>万元，上年结转</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2021</w:t>
      </w:r>
      <w:r>
        <w:rPr>
          <w:rFonts w:ascii="仿宋_GB2312" w:eastAsia="仿宋_GB2312" w:hint="eastAsia"/>
          <w:sz w:val="32"/>
          <w:szCs w:val="32"/>
        </w:rPr>
        <w:t>年政府性基金支出</w:t>
      </w:r>
      <w:r>
        <w:rPr>
          <w:rFonts w:ascii="仿宋_GB2312" w:eastAsia="仿宋_GB2312" w:hint="eastAsia"/>
          <w:sz w:val="32"/>
          <w:szCs w:val="32"/>
        </w:rPr>
        <w:t>5028.30</w:t>
      </w:r>
      <w:r>
        <w:rPr>
          <w:rFonts w:ascii="仿宋_GB2312" w:eastAsia="仿宋_GB2312" w:hint="eastAsia"/>
          <w:sz w:val="32"/>
          <w:szCs w:val="32"/>
        </w:rPr>
        <w:t>万元，其中：基本支出</w:t>
      </w:r>
      <w:r>
        <w:rPr>
          <w:rFonts w:ascii="仿宋_GB2312" w:eastAsia="仿宋_GB2312" w:hint="eastAsia"/>
          <w:sz w:val="32"/>
          <w:szCs w:val="32"/>
        </w:rPr>
        <w:t>0</w:t>
      </w:r>
      <w:r>
        <w:rPr>
          <w:rFonts w:ascii="仿宋_GB2312" w:eastAsia="仿宋_GB2312" w:hint="eastAsia"/>
          <w:sz w:val="32"/>
          <w:szCs w:val="32"/>
        </w:rPr>
        <w:t>万元，项目支出</w:t>
      </w:r>
      <w:r>
        <w:rPr>
          <w:rFonts w:ascii="仿宋_GB2312" w:eastAsia="仿宋_GB2312" w:hint="eastAsia"/>
          <w:sz w:val="32"/>
          <w:szCs w:val="32"/>
        </w:rPr>
        <w:t>5028.30</w:t>
      </w:r>
      <w:r>
        <w:rPr>
          <w:rFonts w:ascii="仿宋_GB2312" w:eastAsia="仿宋_GB2312" w:hint="eastAsia"/>
          <w:sz w:val="32"/>
          <w:szCs w:val="32"/>
        </w:rPr>
        <w:t>万元，上缴上级支出</w:t>
      </w:r>
      <w:r>
        <w:rPr>
          <w:rFonts w:ascii="仿宋_GB2312" w:eastAsia="仿宋_GB2312" w:hint="eastAsia"/>
          <w:sz w:val="32"/>
          <w:szCs w:val="32"/>
        </w:rPr>
        <w:t>0</w:t>
      </w:r>
      <w:r>
        <w:rPr>
          <w:rFonts w:ascii="仿宋_GB2312" w:eastAsia="仿宋_GB2312" w:hint="eastAsia"/>
          <w:sz w:val="32"/>
          <w:szCs w:val="32"/>
        </w:rPr>
        <w:t>万元，事业单位经营支出</w:t>
      </w:r>
      <w:r>
        <w:rPr>
          <w:rFonts w:ascii="仿宋_GB2312" w:eastAsia="仿宋_GB2312" w:hint="eastAsia"/>
          <w:sz w:val="32"/>
          <w:szCs w:val="32"/>
        </w:rPr>
        <w:t>0</w:t>
      </w:r>
      <w:r>
        <w:rPr>
          <w:rFonts w:ascii="仿宋_GB2312" w:eastAsia="仿宋_GB2312" w:hint="eastAsia"/>
          <w:sz w:val="32"/>
          <w:szCs w:val="32"/>
        </w:rPr>
        <w:t>万元，对附属单位补助支出</w:t>
      </w:r>
      <w:r>
        <w:rPr>
          <w:rFonts w:ascii="仿宋_GB2312" w:eastAsia="仿宋_GB2312" w:hint="eastAsia"/>
          <w:sz w:val="32"/>
          <w:szCs w:val="32"/>
        </w:rPr>
        <w:t>0</w:t>
      </w:r>
      <w:r>
        <w:rPr>
          <w:rFonts w:ascii="仿宋_GB2312" w:eastAsia="仿宋_GB2312" w:hint="eastAsia"/>
          <w:sz w:val="32"/>
          <w:szCs w:val="32"/>
        </w:rPr>
        <w:t>万元。</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（五）机关运行经费</w:t>
      </w:r>
      <w:r>
        <w:rPr>
          <w:rFonts w:ascii="仿宋_GB2312" w:eastAsia="仿宋_GB2312" w:hint="eastAsia"/>
          <w:sz w:val="32"/>
          <w:szCs w:val="32"/>
        </w:rPr>
        <w:t>等重要情况说明</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年本部门机关运行经费为</w:t>
      </w:r>
      <w:r>
        <w:rPr>
          <w:rFonts w:ascii="仿宋_GB2312" w:eastAsia="仿宋_GB2312" w:hint="eastAsia"/>
          <w:sz w:val="32"/>
          <w:szCs w:val="32"/>
        </w:rPr>
        <w:t>25.50</w:t>
      </w:r>
      <w:r>
        <w:rPr>
          <w:rFonts w:ascii="仿宋_GB2312" w:eastAsia="仿宋_GB2312" w:hint="eastAsia"/>
          <w:sz w:val="32"/>
          <w:szCs w:val="32"/>
        </w:rPr>
        <w:t>万元，较上年增减少</w:t>
      </w:r>
      <w:r>
        <w:rPr>
          <w:rFonts w:ascii="仿宋_GB2312" w:eastAsia="仿宋_GB2312" w:hint="eastAsia"/>
          <w:sz w:val="32"/>
          <w:szCs w:val="32"/>
        </w:rPr>
        <w:t>6.50</w:t>
      </w:r>
      <w:r>
        <w:rPr>
          <w:rFonts w:ascii="仿宋_GB2312" w:eastAsia="仿宋_GB2312" w:hint="eastAsia"/>
          <w:sz w:val="32"/>
          <w:szCs w:val="32"/>
        </w:rPr>
        <w:t>万元，</w:t>
      </w:r>
      <w:r>
        <w:rPr>
          <w:rFonts w:ascii="仿宋_GB2312" w:eastAsia="仿宋_GB2312" w:hint="eastAsia"/>
          <w:sz w:val="32"/>
          <w:szCs w:val="32"/>
        </w:rPr>
        <w:t>同比</w:t>
      </w:r>
      <w:r>
        <w:rPr>
          <w:rFonts w:ascii="仿宋_GB2312" w:eastAsia="仿宋_GB2312" w:hint="eastAsia"/>
          <w:sz w:val="32"/>
          <w:szCs w:val="32"/>
        </w:rPr>
        <w:t>下降</w:t>
      </w:r>
      <w:r>
        <w:rPr>
          <w:rFonts w:ascii="仿宋_GB2312" w:eastAsia="仿宋_GB2312" w:hint="eastAsia"/>
          <w:sz w:val="32"/>
          <w:szCs w:val="32"/>
        </w:rPr>
        <w:t>20.31%</w:t>
      </w:r>
      <w:r>
        <w:rPr>
          <w:rFonts w:ascii="仿宋_GB2312" w:eastAsia="仿宋_GB2312" w:hint="eastAsia"/>
          <w:sz w:val="32"/>
          <w:szCs w:val="32"/>
        </w:rPr>
        <w:t>。减少的原因主要是公用定额标准下降。</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7D4414" w:rsidRDefault="007D4414">
      <w:pPr>
        <w:pStyle w:val="1"/>
      </w:pP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（六）政府采购情况说明</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年南昌临空经济区规划建设部政府采购预算共安排</w:t>
      </w:r>
      <w:r>
        <w:rPr>
          <w:rFonts w:ascii="仿宋_GB2312" w:eastAsia="仿宋_GB2312" w:hint="eastAsia"/>
          <w:sz w:val="32"/>
          <w:szCs w:val="32"/>
        </w:rPr>
        <w:t>6132.42</w:t>
      </w:r>
      <w:r>
        <w:rPr>
          <w:rFonts w:ascii="仿宋_GB2312" w:eastAsia="仿宋_GB2312" w:hint="eastAsia"/>
          <w:sz w:val="32"/>
          <w:szCs w:val="32"/>
        </w:rPr>
        <w:t>万元。其中，货物预算</w:t>
      </w:r>
      <w:r>
        <w:rPr>
          <w:rFonts w:ascii="仿宋_GB2312" w:eastAsia="仿宋_GB2312" w:hint="eastAsia"/>
          <w:sz w:val="32"/>
          <w:szCs w:val="32"/>
        </w:rPr>
        <w:t>163.10</w:t>
      </w:r>
      <w:r>
        <w:rPr>
          <w:rFonts w:ascii="仿宋_GB2312" w:eastAsia="仿宋_GB2312" w:hint="eastAsia"/>
          <w:sz w:val="32"/>
          <w:szCs w:val="32"/>
        </w:rPr>
        <w:t>万元，服务预算</w:t>
      </w:r>
      <w:r>
        <w:rPr>
          <w:rFonts w:ascii="仿宋_GB2312" w:eastAsia="仿宋_GB2312" w:hint="eastAsia"/>
          <w:sz w:val="32"/>
          <w:szCs w:val="32"/>
        </w:rPr>
        <w:t>5969.32</w:t>
      </w:r>
      <w:r>
        <w:rPr>
          <w:rFonts w:ascii="仿宋_GB2312" w:eastAsia="仿宋_GB2312" w:hint="eastAsia"/>
          <w:sz w:val="32"/>
          <w:szCs w:val="32"/>
        </w:rPr>
        <w:t>万元。</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（七）国有资产占有使用情况</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日，部门共有车辆</w:t>
      </w:r>
      <w:r>
        <w:rPr>
          <w:rFonts w:ascii="仿宋_GB2312" w:eastAsia="仿宋_GB2312" w:hint="eastAsia"/>
          <w:sz w:val="32"/>
          <w:szCs w:val="32"/>
        </w:rPr>
        <w:t>0</w:t>
      </w:r>
      <w:r>
        <w:rPr>
          <w:rFonts w:ascii="仿宋_GB2312" w:eastAsia="仿宋_GB2312" w:hint="eastAsia"/>
          <w:sz w:val="32"/>
          <w:szCs w:val="32"/>
        </w:rPr>
        <w:t>辆。</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2021</w:t>
      </w:r>
      <w:r>
        <w:rPr>
          <w:rFonts w:ascii="仿宋_GB2312" w:eastAsia="仿宋_GB2312" w:hint="eastAsia"/>
          <w:sz w:val="32"/>
          <w:szCs w:val="32"/>
        </w:rPr>
        <w:t>年部门预算安排购置车辆</w:t>
      </w:r>
      <w:r>
        <w:rPr>
          <w:rFonts w:ascii="仿宋_GB2312" w:eastAsia="仿宋_GB2312" w:hint="eastAsia"/>
          <w:sz w:val="32"/>
          <w:szCs w:val="32"/>
        </w:rPr>
        <w:t>0</w:t>
      </w:r>
      <w:r>
        <w:rPr>
          <w:rFonts w:ascii="仿宋_GB2312" w:eastAsia="仿宋_GB2312" w:hint="eastAsia"/>
          <w:sz w:val="32"/>
          <w:szCs w:val="32"/>
        </w:rPr>
        <w:t>辆，未安排购置单位价值</w:t>
      </w:r>
      <w:r>
        <w:rPr>
          <w:rFonts w:ascii="仿宋_GB2312" w:eastAsia="仿宋_GB2312" w:hint="eastAsia"/>
          <w:sz w:val="32"/>
          <w:szCs w:val="32"/>
        </w:rPr>
        <w:t>200</w:t>
      </w:r>
      <w:r>
        <w:rPr>
          <w:rFonts w:ascii="仿宋_GB2312" w:eastAsia="仿宋_GB2312" w:hint="eastAsia"/>
          <w:sz w:val="32"/>
          <w:szCs w:val="32"/>
        </w:rPr>
        <w:t>万元以上大型设备。</w:t>
      </w:r>
    </w:p>
    <w:p w:rsidR="007D4414" w:rsidRDefault="0066795C">
      <w:pPr>
        <w:autoSpaceDE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二、“三公”经费预算情况说明</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年本部门“三公”经费年初预算安排</w:t>
      </w:r>
      <w:r>
        <w:rPr>
          <w:rFonts w:ascii="仿宋_GB2312" w:eastAsia="仿宋_GB2312" w:hint="eastAsia"/>
          <w:sz w:val="32"/>
          <w:szCs w:val="32"/>
        </w:rPr>
        <w:t>1.00</w:t>
      </w:r>
      <w:r>
        <w:rPr>
          <w:rFonts w:ascii="仿宋_GB2312" w:eastAsia="仿宋_GB2312" w:hint="eastAsia"/>
          <w:sz w:val="32"/>
          <w:szCs w:val="32"/>
        </w:rPr>
        <w:t>万元。其中</w:t>
      </w:r>
      <w:r>
        <w:rPr>
          <w:rFonts w:ascii="仿宋_GB2312" w:eastAsia="仿宋_GB2312" w:hint="eastAsia"/>
          <w:sz w:val="32"/>
          <w:szCs w:val="32"/>
        </w:rPr>
        <w:t>:</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．因公出国（境）经费</w:t>
      </w:r>
      <w:r>
        <w:rPr>
          <w:rFonts w:ascii="仿宋_GB2312" w:eastAsia="仿宋_GB2312" w:hint="eastAsia"/>
          <w:sz w:val="32"/>
          <w:szCs w:val="32"/>
        </w:rPr>
        <w:t>0</w:t>
      </w:r>
      <w:r>
        <w:rPr>
          <w:rFonts w:ascii="仿宋_GB2312" w:eastAsia="仿宋_GB2312" w:hint="eastAsia"/>
          <w:sz w:val="32"/>
          <w:szCs w:val="32"/>
        </w:rPr>
        <w:t>万元，比上年增加</w:t>
      </w:r>
      <w:r>
        <w:rPr>
          <w:rFonts w:ascii="仿宋_GB2312" w:eastAsia="仿宋_GB2312" w:hint="eastAsia"/>
          <w:sz w:val="32"/>
          <w:szCs w:val="32"/>
        </w:rPr>
        <w:t>0</w:t>
      </w:r>
      <w:r>
        <w:rPr>
          <w:rFonts w:ascii="仿宋_GB2312" w:eastAsia="仿宋_GB2312" w:hint="eastAsia"/>
          <w:sz w:val="32"/>
          <w:szCs w:val="32"/>
        </w:rPr>
        <w:t>万元。</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．公务接待费</w:t>
      </w:r>
      <w:r>
        <w:rPr>
          <w:rFonts w:ascii="仿宋_GB2312" w:eastAsia="仿宋_GB2312" w:hint="eastAsia"/>
          <w:sz w:val="32"/>
          <w:szCs w:val="32"/>
        </w:rPr>
        <w:t>1.00</w:t>
      </w:r>
      <w:r>
        <w:rPr>
          <w:rFonts w:ascii="仿宋_GB2312" w:eastAsia="仿宋_GB2312" w:hint="eastAsia"/>
          <w:sz w:val="32"/>
          <w:szCs w:val="32"/>
        </w:rPr>
        <w:t>万元，比上年增加</w:t>
      </w:r>
      <w:r>
        <w:rPr>
          <w:rFonts w:ascii="仿宋_GB2312" w:eastAsia="仿宋_GB2312" w:hint="eastAsia"/>
          <w:sz w:val="32"/>
          <w:szCs w:val="32"/>
        </w:rPr>
        <w:t>0</w:t>
      </w:r>
      <w:r>
        <w:rPr>
          <w:rFonts w:ascii="仿宋_GB2312" w:eastAsia="仿宋_GB2312" w:hint="eastAsia"/>
          <w:sz w:val="32"/>
          <w:szCs w:val="32"/>
        </w:rPr>
        <w:t>万元。</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．公务用车购置及运行维护费</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，比上年增加</w:t>
      </w:r>
      <w:r>
        <w:rPr>
          <w:rFonts w:ascii="仿宋_GB2312" w:eastAsia="仿宋_GB2312" w:hint="eastAsia"/>
          <w:sz w:val="32"/>
          <w:szCs w:val="32"/>
        </w:rPr>
        <w:t>0</w:t>
      </w:r>
      <w:r>
        <w:rPr>
          <w:rFonts w:ascii="仿宋_GB2312" w:eastAsia="仿宋_GB2312" w:hint="eastAsia"/>
          <w:sz w:val="32"/>
          <w:szCs w:val="32"/>
        </w:rPr>
        <w:t>万元。</w:t>
      </w:r>
    </w:p>
    <w:p w:rsidR="007D4414" w:rsidRDefault="0066795C">
      <w:pPr>
        <w:autoSpaceDE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三、南昌临空经济区规划建设部预算草案的具体说明</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（一）南昌临空经济区规划建设部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．基本情况</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规划建设部单位机构设置人数</w:t>
      </w:r>
      <w:r>
        <w:rPr>
          <w:rFonts w:ascii="仿宋_GB2312" w:eastAsia="仿宋_GB2312" w:hint="eastAsia"/>
          <w:sz w:val="32"/>
          <w:szCs w:val="32"/>
        </w:rPr>
        <w:t>19</w:t>
      </w:r>
      <w:r>
        <w:rPr>
          <w:rFonts w:ascii="仿宋_GB2312" w:eastAsia="仿宋_GB2312" w:hint="eastAsia"/>
          <w:sz w:val="32"/>
          <w:szCs w:val="32"/>
        </w:rPr>
        <w:t>人，实有人数</w:t>
      </w:r>
      <w:r>
        <w:rPr>
          <w:rFonts w:ascii="仿宋_GB2312" w:eastAsia="仿宋_GB2312" w:hint="eastAsia"/>
          <w:sz w:val="32"/>
          <w:szCs w:val="32"/>
        </w:rPr>
        <w:t>18</w:t>
      </w:r>
      <w:r>
        <w:rPr>
          <w:rFonts w:ascii="仿宋_GB2312" w:eastAsia="仿宋_GB2312" w:hint="eastAsia"/>
          <w:sz w:val="32"/>
          <w:szCs w:val="32"/>
        </w:rPr>
        <w:t>人。实有车辆</w:t>
      </w:r>
      <w:r>
        <w:rPr>
          <w:rFonts w:ascii="仿宋_GB2312" w:eastAsia="仿宋_GB2312" w:hint="eastAsia"/>
          <w:sz w:val="32"/>
          <w:szCs w:val="32"/>
        </w:rPr>
        <w:t>0</w:t>
      </w:r>
      <w:r>
        <w:rPr>
          <w:rFonts w:ascii="仿宋_GB2312" w:eastAsia="仿宋_GB2312" w:hint="eastAsia"/>
          <w:sz w:val="32"/>
          <w:szCs w:val="32"/>
        </w:rPr>
        <w:t>辆，其中定编车辆</w:t>
      </w:r>
      <w:r>
        <w:rPr>
          <w:rFonts w:ascii="仿宋_GB2312" w:eastAsia="仿宋_GB2312" w:hint="eastAsia"/>
          <w:sz w:val="32"/>
          <w:szCs w:val="32"/>
        </w:rPr>
        <w:t>0</w:t>
      </w:r>
      <w:r>
        <w:rPr>
          <w:rFonts w:ascii="仿宋_GB2312" w:eastAsia="仿宋_GB2312" w:hint="eastAsia"/>
          <w:sz w:val="32"/>
          <w:szCs w:val="32"/>
        </w:rPr>
        <w:t>辆。</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年预算收支情况</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年收入预算总额</w:t>
      </w:r>
      <w:r>
        <w:rPr>
          <w:rFonts w:ascii="仿宋_GB2312" w:eastAsia="仿宋_GB2312" w:hint="eastAsia"/>
          <w:sz w:val="32"/>
          <w:szCs w:val="32"/>
        </w:rPr>
        <w:t>6729.45</w:t>
      </w:r>
      <w:r>
        <w:rPr>
          <w:rFonts w:ascii="仿宋_GB2312" w:eastAsia="仿宋_GB2312" w:hint="eastAsia"/>
          <w:sz w:val="32"/>
          <w:szCs w:val="32"/>
        </w:rPr>
        <w:t>万元，较上年减少</w:t>
      </w:r>
      <w:r>
        <w:rPr>
          <w:rFonts w:ascii="仿宋_GB2312" w:eastAsia="仿宋_GB2312" w:hint="eastAsia"/>
          <w:sz w:val="32"/>
          <w:szCs w:val="32"/>
        </w:rPr>
        <w:t>1975.35</w:t>
      </w:r>
      <w:r>
        <w:rPr>
          <w:rFonts w:ascii="仿宋_GB2312" w:eastAsia="仿宋_GB2312" w:hint="eastAsia"/>
          <w:sz w:val="32"/>
          <w:szCs w:val="32"/>
        </w:rPr>
        <w:t>万元，同比减少</w:t>
      </w:r>
      <w:r>
        <w:rPr>
          <w:rFonts w:ascii="仿宋_GB2312" w:eastAsia="仿宋_GB2312" w:hint="eastAsia"/>
          <w:sz w:val="32"/>
          <w:szCs w:val="32"/>
        </w:rPr>
        <w:t>22.69%</w:t>
      </w:r>
      <w:r>
        <w:rPr>
          <w:rFonts w:ascii="仿宋_GB2312" w:eastAsia="仿宋_GB2312" w:hint="eastAsia"/>
          <w:sz w:val="32"/>
          <w:szCs w:val="32"/>
        </w:rPr>
        <w:t>。</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其中：财政拨款</w:t>
      </w:r>
      <w:r>
        <w:rPr>
          <w:rFonts w:ascii="仿宋_GB2312" w:eastAsia="仿宋_GB2312" w:hint="eastAsia"/>
          <w:sz w:val="32"/>
          <w:szCs w:val="32"/>
        </w:rPr>
        <w:t>6729.45</w:t>
      </w:r>
      <w:r>
        <w:rPr>
          <w:rFonts w:ascii="仿宋_GB2312" w:eastAsia="仿宋_GB2312" w:hint="eastAsia"/>
          <w:sz w:val="32"/>
          <w:szCs w:val="32"/>
        </w:rPr>
        <w:t>万元。</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年支出预算总额</w:t>
      </w:r>
      <w:r>
        <w:rPr>
          <w:rFonts w:ascii="仿宋_GB2312" w:eastAsia="仿宋_GB2312" w:hint="eastAsia"/>
          <w:sz w:val="32"/>
          <w:szCs w:val="32"/>
        </w:rPr>
        <w:t>6729.45</w:t>
      </w:r>
      <w:r>
        <w:rPr>
          <w:rFonts w:ascii="仿宋_GB2312" w:eastAsia="仿宋_GB2312" w:hint="eastAsia"/>
          <w:sz w:val="32"/>
          <w:szCs w:val="32"/>
        </w:rPr>
        <w:t>万元，较上年减少</w:t>
      </w:r>
      <w:r>
        <w:rPr>
          <w:rFonts w:ascii="仿宋_GB2312" w:eastAsia="仿宋_GB2312" w:hint="eastAsia"/>
          <w:sz w:val="32"/>
          <w:szCs w:val="32"/>
        </w:rPr>
        <w:t>1975.35</w:t>
      </w:r>
      <w:r>
        <w:rPr>
          <w:rFonts w:ascii="仿宋_GB2312" w:eastAsia="仿宋_GB2312" w:hint="eastAsia"/>
          <w:sz w:val="32"/>
          <w:szCs w:val="32"/>
        </w:rPr>
        <w:t>万元，同比减少</w:t>
      </w:r>
      <w:r>
        <w:rPr>
          <w:rFonts w:ascii="仿宋_GB2312" w:eastAsia="仿宋_GB2312" w:hint="eastAsia"/>
          <w:sz w:val="32"/>
          <w:szCs w:val="32"/>
        </w:rPr>
        <w:t>22.69%</w:t>
      </w:r>
      <w:r>
        <w:rPr>
          <w:rFonts w:ascii="仿宋_GB2312" w:eastAsia="仿宋_GB2312" w:hint="eastAsia"/>
          <w:sz w:val="32"/>
          <w:szCs w:val="32"/>
        </w:rPr>
        <w:t>。</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其中：日常公用支出</w:t>
      </w:r>
      <w:r>
        <w:rPr>
          <w:rFonts w:ascii="仿宋_GB2312" w:eastAsia="仿宋_GB2312" w:hint="eastAsia"/>
          <w:sz w:val="32"/>
          <w:szCs w:val="32"/>
        </w:rPr>
        <w:t>25.5</w:t>
      </w:r>
      <w:r>
        <w:rPr>
          <w:rFonts w:ascii="仿宋_GB2312" w:eastAsia="仿宋_GB2312" w:hint="eastAsia"/>
          <w:sz w:val="32"/>
          <w:szCs w:val="32"/>
        </w:rPr>
        <w:t>万元，行政事业性项目支出</w:t>
      </w:r>
      <w:r>
        <w:rPr>
          <w:rFonts w:ascii="仿宋_GB2312" w:eastAsia="仿宋_GB2312" w:hint="eastAsia"/>
          <w:sz w:val="32"/>
          <w:szCs w:val="32"/>
        </w:rPr>
        <w:t>6703.95</w:t>
      </w:r>
      <w:r>
        <w:rPr>
          <w:rFonts w:ascii="仿宋_GB2312" w:eastAsia="仿宋_GB2312" w:hint="eastAsia"/>
          <w:sz w:val="32"/>
          <w:szCs w:val="32"/>
        </w:rPr>
        <w:t>万元。</w:t>
      </w:r>
    </w:p>
    <w:p w:rsidR="007D4414" w:rsidRDefault="0066795C">
      <w:pPr>
        <w:numPr>
          <w:ilvl w:val="0"/>
          <w:numId w:val="1"/>
        </w:num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南昌临空经济区规划建设部</w:t>
      </w:r>
      <w:r>
        <w:rPr>
          <w:rFonts w:ascii="仿宋_GB2312" w:eastAsia="仿宋_GB2312" w:hint="eastAsia"/>
          <w:b/>
          <w:bCs/>
          <w:sz w:val="32"/>
          <w:szCs w:val="32"/>
        </w:rPr>
        <w:t>2021</w:t>
      </w:r>
      <w:r>
        <w:rPr>
          <w:rFonts w:ascii="仿宋_GB2312" w:eastAsia="仿宋_GB2312" w:hint="eastAsia"/>
          <w:b/>
          <w:bCs/>
          <w:sz w:val="32"/>
          <w:szCs w:val="32"/>
        </w:rPr>
        <w:t>年部门预算表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一、《收支预算总表》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7D4414" w:rsidRDefault="0066795C">
      <w:pPr>
        <w:autoSpaceDE w:val="0"/>
        <w:spacing w:line="600" w:lineRule="exact"/>
        <w:ind w:firstLineChars="200" w:firstLine="640"/>
        <w:rPr>
          <w:rFonts w:ascii="仿宋_GB2312" w:eastAsia="仿宋_GB2312"/>
          <w:b/>
          <w:bCs/>
          <w:sz w:val="32"/>
          <w:szCs w:val="32"/>
        </w:rPr>
      </w:pPr>
      <w:r>
        <w:rPr>
          <w:rFonts w:ascii="仿宋_GB2312" w:eastAsia="仿宋_GB2312" w:hint="eastAsia"/>
          <w:sz w:val="32"/>
          <w:szCs w:val="32"/>
        </w:rPr>
        <w:t>八、《政府性基金预算支出表》</w:t>
      </w:r>
    </w:p>
    <w:p w:rsidR="007D4414" w:rsidRDefault="0066795C">
      <w:pPr>
        <w:pStyle w:val="1"/>
        <w:ind w:leftChars="305" w:left="961" w:hangingChars="100" w:hanging="321"/>
        <w:jc w:val="center"/>
        <w:rPr>
          <w:rFonts w:ascii="仿宋_GB2312" w:eastAsia="仿宋_GB2312"/>
          <w:b/>
          <w:bCs/>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7D4414" w:rsidRDefault="0066795C">
      <w:pPr>
        <w:autoSpaceDE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一、收入科目</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（一）财政拨款：指省级财政当年拨付的资金。</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（二）事业收入：指事业单位开展专业业务活动及辅助活动取得的收入。</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（三）事业单位经营收入：指事业单位在专业业务活动及辅助活动之外开展非独立核算经营活动取得的收入。</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（四）其他收入：指除财政拨款、事业收入、事业单位经营收入等以外的各项收入。</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（五）附属单位上缴收入：反映事业单位附属的独立核算单位按规定标准或比例缴纳的各项收入。包括附属的事业单位上缴的收入和附属的企业上缴的利润等。</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（六）上级补助收入：反映事业单位从主管部门和上级单位</w:t>
      </w:r>
      <w:r>
        <w:rPr>
          <w:rFonts w:ascii="仿宋_GB2312" w:eastAsia="仿宋_GB2312" w:hint="eastAsia"/>
          <w:sz w:val="32"/>
          <w:szCs w:val="32"/>
        </w:rPr>
        <w:lastRenderedPageBreak/>
        <w:t>取得的非财政补助收入。</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（七）用事业基金弥补收支差额：填列事业单位用事业基金弥补</w:t>
      </w:r>
      <w:r>
        <w:rPr>
          <w:rFonts w:ascii="仿宋_GB2312" w:eastAsia="仿宋_GB2312" w:hint="eastAsia"/>
          <w:sz w:val="32"/>
          <w:szCs w:val="32"/>
        </w:rPr>
        <w:t>2020</w:t>
      </w:r>
      <w:r>
        <w:rPr>
          <w:rFonts w:ascii="仿宋_GB2312" w:eastAsia="仿宋_GB2312" w:hint="eastAsia"/>
          <w:sz w:val="32"/>
          <w:szCs w:val="32"/>
        </w:rPr>
        <w:t>年收支差额的数额。</w:t>
      </w:r>
    </w:p>
    <w:p w:rsidR="007D4414" w:rsidRDefault="0066795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（八）上年结转和结余：填列</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全部结转和结余的资金数，包括当年结转结余资金和历年滚存结转结余资金。</w:t>
      </w:r>
    </w:p>
    <w:p w:rsidR="007D4414" w:rsidRDefault="0066795C">
      <w:pPr>
        <w:autoSpaceDE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二、支出科目</w:t>
      </w:r>
    </w:p>
    <w:p w:rsidR="007D4414" w:rsidRDefault="0066795C">
      <w:pPr>
        <w:numPr>
          <w:ilvl w:val="0"/>
          <w:numId w:val="2"/>
        </w:num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其他环境保护管理事务支出：反映除其他环保管理功能项目以外其他用于环境保护管理事务方面的支出；</w:t>
      </w:r>
    </w:p>
    <w:p w:rsidR="007D4414" w:rsidRDefault="0066795C">
      <w:pPr>
        <w:pStyle w:val="1"/>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城乡社区管理事务行政运行：反映行政单位（包括实行公务员管理的事业单位）的基本支出；</w:t>
      </w:r>
    </w:p>
    <w:p w:rsidR="007D4414" w:rsidRDefault="0066795C">
      <w:pPr>
        <w:pStyle w:val="1"/>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城乡社区管理事务城管执法：反映城市管理综合行政执法、加强城市市容和环境卫生管理等方面的支出；</w:t>
      </w:r>
    </w:p>
    <w:p w:rsidR="007D4414" w:rsidRDefault="0066795C">
      <w:pPr>
        <w:pStyle w:val="1"/>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其他城乡社区管理事务支出：反映除其他城乡社区功能科目以外的其他用于城乡社区管理事务方面的支出；</w:t>
      </w:r>
    </w:p>
    <w:p w:rsidR="007D4414" w:rsidRDefault="0066795C">
      <w:pPr>
        <w:pStyle w:val="1"/>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其他城乡社区公共设施支出：反映除其他城乡社区公共设施功能科目</w:t>
      </w:r>
      <w:r>
        <w:rPr>
          <w:rFonts w:ascii="仿宋_GB2312" w:eastAsia="仿宋_GB2312" w:hAnsi="仿宋_GB2312" w:cs="仿宋_GB2312" w:hint="eastAsia"/>
          <w:sz w:val="32"/>
          <w:szCs w:val="32"/>
        </w:rPr>
        <w:t>以外其他用于城乡社区公共设施方面的支出；</w:t>
      </w:r>
    </w:p>
    <w:p w:rsidR="007D4414" w:rsidRDefault="0066795C">
      <w:pPr>
        <w:pStyle w:val="1"/>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建设市场管理与监督：反映各类建筑工程强制性和推荐性标准及规范的制定与修改、建筑工程招投标等市场管理、建筑工程质量与安全监督等方面的支出；</w:t>
      </w:r>
    </w:p>
    <w:p w:rsidR="007D4414" w:rsidRDefault="0066795C">
      <w:pPr>
        <w:pStyle w:val="1"/>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国有土地使用权出让收入安排的支出土地开发支出：</w:t>
      </w:r>
      <w:r>
        <w:rPr>
          <w:rFonts w:ascii="仿宋_GB2312" w:eastAsia="仿宋_GB2312" w:hAnsi="仿宋_GB2312" w:cs="仿宋_GB2312" w:hint="eastAsia"/>
          <w:sz w:val="32"/>
          <w:szCs w:val="32"/>
        </w:rPr>
        <w:lastRenderedPageBreak/>
        <w:t>反映新疆生产建设兵团和地方政府用于前期土地开发性支出以及与前期土地开发相关的费用等支出；</w:t>
      </w:r>
    </w:p>
    <w:p w:rsidR="007D4414" w:rsidRDefault="0066795C">
      <w:pPr>
        <w:pStyle w:val="1"/>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土地出让业务支出：反映土地出让收入用于土地出让费用的支出；</w:t>
      </w:r>
    </w:p>
    <w:p w:rsidR="007D4414" w:rsidRDefault="0066795C">
      <w:pPr>
        <w:pStyle w:val="1"/>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其他国有土地使用权出让收入安排的支出：反映土地出让收入用于其他方面的支出。不包括市县级政府当年按规定用土地出让收入向中央和省级政府缴纳的新增建设用地土地有偿使用费的支出；</w:t>
      </w:r>
    </w:p>
    <w:p w:rsidR="007D4414" w:rsidRDefault="0066795C">
      <w:pPr>
        <w:pStyle w:val="1"/>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城市基础设施配套</w:t>
      </w:r>
      <w:proofErr w:type="gramStart"/>
      <w:r>
        <w:rPr>
          <w:rFonts w:ascii="仿宋_GB2312" w:eastAsia="仿宋_GB2312" w:hAnsi="仿宋_GB2312" w:cs="仿宋_GB2312" w:hint="eastAsia"/>
          <w:sz w:val="32"/>
          <w:szCs w:val="32"/>
        </w:rPr>
        <w:t>费安排</w:t>
      </w:r>
      <w:proofErr w:type="gramEnd"/>
      <w:r>
        <w:rPr>
          <w:rFonts w:ascii="仿宋_GB2312" w:eastAsia="仿宋_GB2312" w:hAnsi="仿宋_GB2312" w:cs="仿宋_GB2312" w:hint="eastAsia"/>
          <w:sz w:val="32"/>
          <w:szCs w:val="32"/>
        </w:rPr>
        <w:t>的城市公共设施：反映城市基础设施配套</w:t>
      </w:r>
      <w:proofErr w:type="gramStart"/>
      <w:r>
        <w:rPr>
          <w:rFonts w:ascii="仿宋_GB2312" w:eastAsia="仿宋_GB2312" w:hAnsi="仿宋_GB2312" w:cs="仿宋_GB2312" w:hint="eastAsia"/>
          <w:sz w:val="32"/>
          <w:szCs w:val="32"/>
        </w:rPr>
        <w:t>费安排</w:t>
      </w:r>
      <w:proofErr w:type="gramEnd"/>
      <w:r>
        <w:rPr>
          <w:rFonts w:ascii="仿宋_GB2312" w:eastAsia="仿宋_GB2312" w:hAnsi="仿宋_GB2312" w:cs="仿宋_GB2312" w:hint="eastAsia"/>
          <w:sz w:val="32"/>
          <w:szCs w:val="32"/>
        </w:rPr>
        <w:t>用于城市道路、桥涵、公共交通、道路照明、供排水、燃气、供热等公共设施维护、建设和管理方面的支出；</w:t>
      </w:r>
    </w:p>
    <w:p w:rsidR="007D4414" w:rsidRDefault="0066795C">
      <w:pPr>
        <w:pStyle w:val="1"/>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城市基础设施配套</w:t>
      </w:r>
      <w:proofErr w:type="gramStart"/>
      <w:r>
        <w:rPr>
          <w:rFonts w:ascii="仿宋_GB2312" w:eastAsia="仿宋_GB2312" w:hAnsi="仿宋_GB2312" w:cs="仿宋_GB2312" w:hint="eastAsia"/>
          <w:sz w:val="32"/>
          <w:szCs w:val="32"/>
        </w:rPr>
        <w:t>费安排</w:t>
      </w:r>
      <w:proofErr w:type="gramEnd"/>
      <w:r>
        <w:rPr>
          <w:rFonts w:ascii="仿宋_GB2312" w:eastAsia="仿宋_GB2312" w:hAnsi="仿宋_GB2312" w:cs="仿宋_GB2312" w:hint="eastAsia"/>
          <w:sz w:val="32"/>
          <w:szCs w:val="32"/>
        </w:rPr>
        <w:t>的城市环境卫生：反映城市基础设施配套</w:t>
      </w:r>
      <w:proofErr w:type="gramStart"/>
      <w:r>
        <w:rPr>
          <w:rFonts w:ascii="仿宋_GB2312" w:eastAsia="仿宋_GB2312" w:hAnsi="仿宋_GB2312" w:cs="仿宋_GB2312" w:hint="eastAsia"/>
          <w:sz w:val="32"/>
          <w:szCs w:val="32"/>
        </w:rPr>
        <w:t>费安排</w:t>
      </w:r>
      <w:proofErr w:type="gramEnd"/>
      <w:r>
        <w:rPr>
          <w:rFonts w:ascii="仿宋_GB2312" w:eastAsia="仿宋_GB2312" w:hAnsi="仿宋_GB2312" w:cs="仿宋_GB2312" w:hint="eastAsia"/>
          <w:sz w:val="32"/>
          <w:szCs w:val="32"/>
        </w:rPr>
        <w:t>用于道路清扫、垃圾清运与处理、污水处理、园林绿化等方面的支出；</w:t>
      </w:r>
    </w:p>
    <w:p w:rsidR="007D4414" w:rsidRDefault="0066795C">
      <w:pPr>
        <w:pStyle w:val="1"/>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自然资源海洋气象自然资源事务土地资源储备支出：反映</w:t>
      </w:r>
      <w:r>
        <w:rPr>
          <w:rFonts w:ascii="仿宋_GB2312" w:eastAsia="仿宋_GB2312" w:hAnsi="仿宋_GB2312" w:cs="仿宋_GB2312" w:hint="eastAsia"/>
          <w:sz w:val="32"/>
          <w:szCs w:val="32"/>
        </w:rPr>
        <w:t>用于土地资源储备方面的支出；</w:t>
      </w:r>
    </w:p>
    <w:p w:rsidR="007D4414" w:rsidRDefault="0066795C">
      <w:pPr>
        <w:pStyle w:val="1"/>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其他消防事务支出：反映除其他消防事务功能科目以外的其他用于消防方面的支出；</w:t>
      </w:r>
    </w:p>
    <w:sectPr w:rsidR="007D4414">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5C" w:rsidRDefault="0066795C" w:rsidP="007E38CD">
      <w:r>
        <w:separator/>
      </w:r>
    </w:p>
  </w:endnote>
  <w:endnote w:type="continuationSeparator" w:id="0">
    <w:p w:rsidR="0066795C" w:rsidRDefault="0066795C" w:rsidP="007E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5C" w:rsidRDefault="0066795C" w:rsidP="007E38CD">
      <w:r>
        <w:separator/>
      </w:r>
    </w:p>
  </w:footnote>
  <w:footnote w:type="continuationSeparator" w:id="0">
    <w:p w:rsidR="0066795C" w:rsidRDefault="0066795C" w:rsidP="007E3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B7390"/>
    <w:multiLevelType w:val="singleLevel"/>
    <w:tmpl w:val="822B7390"/>
    <w:lvl w:ilvl="0">
      <w:start w:val="3"/>
      <w:numFmt w:val="chineseCounting"/>
      <w:suff w:val="space"/>
      <w:lvlText w:val="第%1部分"/>
      <w:lvlJc w:val="left"/>
      <w:rPr>
        <w:rFonts w:hint="eastAsia"/>
      </w:rPr>
    </w:lvl>
  </w:abstractNum>
  <w:abstractNum w:abstractNumId="1">
    <w:nsid w:val="4E712D0F"/>
    <w:multiLevelType w:val="singleLevel"/>
    <w:tmpl w:val="4E712D0F"/>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4F28"/>
    <w:rsid w:val="00001243"/>
    <w:rsid w:val="00055A85"/>
    <w:rsid w:val="00074F28"/>
    <w:rsid w:val="00085120"/>
    <w:rsid w:val="000E5B24"/>
    <w:rsid w:val="00115DFD"/>
    <w:rsid w:val="001306A5"/>
    <w:rsid w:val="00183C7E"/>
    <w:rsid w:val="001B65F7"/>
    <w:rsid w:val="001B6C91"/>
    <w:rsid w:val="001C1FBC"/>
    <w:rsid w:val="001E17D9"/>
    <w:rsid w:val="0020588E"/>
    <w:rsid w:val="002B4121"/>
    <w:rsid w:val="002D7CCD"/>
    <w:rsid w:val="002F5D5D"/>
    <w:rsid w:val="003022C4"/>
    <w:rsid w:val="00340C41"/>
    <w:rsid w:val="00386365"/>
    <w:rsid w:val="003E3987"/>
    <w:rsid w:val="004475B4"/>
    <w:rsid w:val="004558E9"/>
    <w:rsid w:val="004E1309"/>
    <w:rsid w:val="00503B4D"/>
    <w:rsid w:val="00560678"/>
    <w:rsid w:val="00614B11"/>
    <w:rsid w:val="00660E42"/>
    <w:rsid w:val="0066795C"/>
    <w:rsid w:val="006A4A80"/>
    <w:rsid w:val="006C1D9E"/>
    <w:rsid w:val="00725A5F"/>
    <w:rsid w:val="0072668B"/>
    <w:rsid w:val="0076194F"/>
    <w:rsid w:val="0078094A"/>
    <w:rsid w:val="00794704"/>
    <w:rsid w:val="00794E50"/>
    <w:rsid w:val="007B66AE"/>
    <w:rsid w:val="007D4414"/>
    <w:rsid w:val="007D5374"/>
    <w:rsid w:val="007E38CD"/>
    <w:rsid w:val="00824982"/>
    <w:rsid w:val="00860C4A"/>
    <w:rsid w:val="00862A60"/>
    <w:rsid w:val="008B66D8"/>
    <w:rsid w:val="008C309E"/>
    <w:rsid w:val="009C5A7D"/>
    <w:rsid w:val="00A03AFB"/>
    <w:rsid w:val="00A55511"/>
    <w:rsid w:val="00A82666"/>
    <w:rsid w:val="00AF705D"/>
    <w:rsid w:val="00B04BA2"/>
    <w:rsid w:val="00B23C14"/>
    <w:rsid w:val="00B41A74"/>
    <w:rsid w:val="00B82005"/>
    <w:rsid w:val="00B85B5B"/>
    <w:rsid w:val="00B9566A"/>
    <w:rsid w:val="00C34583"/>
    <w:rsid w:val="00C4769D"/>
    <w:rsid w:val="00CA5DC5"/>
    <w:rsid w:val="00CE47D5"/>
    <w:rsid w:val="00CF5C93"/>
    <w:rsid w:val="00D3365D"/>
    <w:rsid w:val="00D63CD5"/>
    <w:rsid w:val="00D815AC"/>
    <w:rsid w:val="00DB33C9"/>
    <w:rsid w:val="00DD7D57"/>
    <w:rsid w:val="00E23706"/>
    <w:rsid w:val="00E85E05"/>
    <w:rsid w:val="00E96000"/>
    <w:rsid w:val="00EB1D33"/>
    <w:rsid w:val="00F32412"/>
    <w:rsid w:val="00F72CFC"/>
    <w:rsid w:val="00F735F5"/>
    <w:rsid w:val="00FD2693"/>
    <w:rsid w:val="06200D57"/>
    <w:rsid w:val="06DB248D"/>
    <w:rsid w:val="079970A4"/>
    <w:rsid w:val="09512F8F"/>
    <w:rsid w:val="0EF725FA"/>
    <w:rsid w:val="10051269"/>
    <w:rsid w:val="1706307D"/>
    <w:rsid w:val="17DF2B74"/>
    <w:rsid w:val="18C940E4"/>
    <w:rsid w:val="1A20575D"/>
    <w:rsid w:val="1C667816"/>
    <w:rsid w:val="1ECA4DAC"/>
    <w:rsid w:val="219B3AD0"/>
    <w:rsid w:val="22902A98"/>
    <w:rsid w:val="231C1461"/>
    <w:rsid w:val="249F6523"/>
    <w:rsid w:val="2E966EB3"/>
    <w:rsid w:val="31E6636C"/>
    <w:rsid w:val="37E96A6E"/>
    <w:rsid w:val="3B2604E5"/>
    <w:rsid w:val="3CE55CF2"/>
    <w:rsid w:val="3EEF647E"/>
    <w:rsid w:val="42C71353"/>
    <w:rsid w:val="42D739C4"/>
    <w:rsid w:val="43B408CE"/>
    <w:rsid w:val="45765C62"/>
    <w:rsid w:val="47BF5029"/>
    <w:rsid w:val="495D1CDB"/>
    <w:rsid w:val="49C06AE8"/>
    <w:rsid w:val="4F157811"/>
    <w:rsid w:val="509C4232"/>
    <w:rsid w:val="55BC71D1"/>
    <w:rsid w:val="59EB6381"/>
    <w:rsid w:val="5C4A2EF7"/>
    <w:rsid w:val="61B50174"/>
    <w:rsid w:val="61E3755C"/>
    <w:rsid w:val="67374AC1"/>
    <w:rsid w:val="6CDF7430"/>
    <w:rsid w:val="761248A3"/>
    <w:rsid w:val="79AE0E01"/>
    <w:rsid w:val="7C4C1D74"/>
    <w:rsid w:val="7D994C0F"/>
    <w:rsid w:val="7FD70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pPr>
      <w:widowControl w:val="0"/>
      <w:jc w:val="both"/>
    </w:pPr>
    <w:rPr>
      <w:rFonts w:ascii="Calibri" w:eastAsia="宋体" w:hAnsi="Calibri" w:cs="Times New Roman"/>
      <w:kern w:val="2"/>
      <w:sz w:val="21"/>
      <w:szCs w:val="22"/>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kern w:val="0"/>
      <w:sz w:val="24"/>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661</Words>
  <Characters>3774</Characters>
  <Application>Microsoft Office Word</Application>
  <DocSecurity>0</DocSecurity>
  <Lines>31</Lines>
  <Paragraphs>8</Paragraphs>
  <ScaleCrop>false</ScaleCrop>
  <Company>Www.SangSan.Cn</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付柔</dc:creator>
  <cp:lastModifiedBy>付柔</cp:lastModifiedBy>
  <cp:revision>18</cp:revision>
  <cp:lastPrinted>2021-05-10T07:40:00Z</cp:lastPrinted>
  <dcterms:created xsi:type="dcterms:W3CDTF">2021-05-10T09:06:00Z</dcterms:created>
  <dcterms:modified xsi:type="dcterms:W3CDTF">2021-05-12T05:54:00Z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999C84525BF9477A8BC44122C04C810A</vt:lpwstr>
  </property>
</Properties>
</file>